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C22" w:rsidRDefault="00F93C22" w:rsidP="009642EE">
      <w:pPr>
        <w:spacing w:after="0" w:line="240" w:lineRule="auto"/>
        <w:jc w:val="center"/>
        <w:rPr>
          <w:rFonts w:ascii="Bookman Old Style" w:eastAsia="Times New Roman" w:hAnsi="Bookman Old Style" w:cs="Mangal"/>
          <w:sz w:val="48"/>
          <w:szCs w:val="132"/>
        </w:rPr>
      </w:pPr>
    </w:p>
    <w:p w:rsidR="00F93C22" w:rsidRDefault="00F93C22" w:rsidP="009642EE">
      <w:pPr>
        <w:spacing w:after="0" w:line="240" w:lineRule="auto"/>
        <w:jc w:val="center"/>
        <w:rPr>
          <w:rFonts w:ascii="Bookman Old Style" w:eastAsia="Times New Roman" w:hAnsi="Bookman Old Style" w:cs="Mangal"/>
          <w:sz w:val="48"/>
          <w:szCs w:val="132"/>
        </w:rPr>
      </w:pPr>
    </w:p>
    <w:p w:rsidR="00F93C22" w:rsidRDefault="00F93C22" w:rsidP="009642EE">
      <w:pPr>
        <w:spacing w:after="0" w:line="240" w:lineRule="auto"/>
        <w:jc w:val="center"/>
        <w:rPr>
          <w:rFonts w:ascii="Bookman Old Style" w:eastAsia="Times New Roman" w:hAnsi="Bookman Old Style" w:cs="Mangal"/>
          <w:sz w:val="48"/>
          <w:szCs w:val="132"/>
        </w:rPr>
      </w:pPr>
    </w:p>
    <w:p w:rsidR="00F93C22" w:rsidRDefault="00F93C22" w:rsidP="009642EE">
      <w:pPr>
        <w:spacing w:after="0" w:line="240" w:lineRule="auto"/>
        <w:jc w:val="center"/>
        <w:rPr>
          <w:rFonts w:ascii="Bookman Old Style" w:eastAsia="Times New Roman" w:hAnsi="Bookman Old Style" w:cs="Mangal"/>
          <w:sz w:val="48"/>
          <w:szCs w:val="132"/>
        </w:rPr>
      </w:pPr>
    </w:p>
    <w:p w:rsidR="00F93C22" w:rsidRDefault="00F93C22" w:rsidP="009642EE">
      <w:pPr>
        <w:spacing w:after="0" w:line="240" w:lineRule="auto"/>
        <w:jc w:val="center"/>
        <w:rPr>
          <w:rFonts w:ascii="Bookman Old Style" w:eastAsia="Times New Roman" w:hAnsi="Bookman Old Style" w:cs="Mangal"/>
          <w:sz w:val="48"/>
          <w:szCs w:val="132"/>
        </w:rPr>
      </w:pPr>
    </w:p>
    <w:p w:rsidR="00F93C22" w:rsidRDefault="00F93C22" w:rsidP="009642EE">
      <w:pPr>
        <w:spacing w:after="0" w:line="240" w:lineRule="auto"/>
        <w:jc w:val="center"/>
        <w:rPr>
          <w:rFonts w:ascii="Bookman Old Style" w:eastAsia="Times New Roman" w:hAnsi="Bookman Old Style" w:cs="Mangal"/>
          <w:sz w:val="48"/>
          <w:szCs w:val="132"/>
        </w:rPr>
      </w:pPr>
    </w:p>
    <w:p w:rsidR="009642EE" w:rsidRPr="00F93C22" w:rsidRDefault="009642EE" w:rsidP="009642EE">
      <w:pPr>
        <w:spacing w:after="0" w:line="240" w:lineRule="auto"/>
        <w:jc w:val="center"/>
        <w:rPr>
          <w:rFonts w:ascii="Bookman Old Style" w:eastAsia="Times New Roman" w:hAnsi="Bookman Old Style" w:cs="Mangal"/>
          <w:sz w:val="48"/>
          <w:szCs w:val="132"/>
        </w:rPr>
      </w:pPr>
      <w:r w:rsidRPr="00F93C22">
        <w:rPr>
          <w:rFonts w:ascii="Bookman Old Style" w:eastAsia="Times New Roman" w:hAnsi="Bookman Old Style" w:cs="Mangal"/>
          <w:sz w:val="48"/>
          <w:szCs w:val="132"/>
        </w:rPr>
        <w:t>VOLUME – IIA</w:t>
      </w:r>
    </w:p>
    <w:p w:rsidR="009642EE" w:rsidRPr="00F93C22" w:rsidRDefault="009642EE" w:rsidP="009642EE">
      <w:pPr>
        <w:spacing w:after="0" w:line="240" w:lineRule="auto"/>
        <w:jc w:val="center"/>
        <w:rPr>
          <w:rFonts w:ascii="Bookman Old Style" w:eastAsia="Times New Roman" w:hAnsi="Bookman Old Style" w:cs="Mangal"/>
          <w:sz w:val="48"/>
          <w:szCs w:val="132"/>
        </w:rPr>
      </w:pPr>
    </w:p>
    <w:p w:rsidR="009642EE" w:rsidRPr="00F93C22" w:rsidRDefault="009642EE" w:rsidP="009642EE">
      <w:pPr>
        <w:spacing w:after="0" w:line="240" w:lineRule="auto"/>
        <w:jc w:val="center"/>
        <w:rPr>
          <w:rFonts w:ascii="Bookman Old Style" w:eastAsia="Times New Roman" w:hAnsi="Bookman Old Style" w:cs="Mangal"/>
          <w:sz w:val="48"/>
          <w:szCs w:val="132"/>
        </w:rPr>
      </w:pPr>
      <w:r w:rsidRPr="00F93C22">
        <w:rPr>
          <w:rFonts w:ascii="Bookman Old Style" w:eastAsia="Times New Roman" w:hAnsi="Bookman Old Style" w:cs="Mangal"/>
          <w:sz w:val="48"/>
          <w:szCs w:val="132"/>
        </w:rPr>
        <w:t>TECHNICAL SPECIFICATION</w:t>
      </w:r>
    </w:p>
    <w:p w:rsidR="009642EE" w:rsidRPr="00F93C22" w:rsidRDefault="009642EE" w:rsidP="009642EE">
      <w:pPr>
        <w:spacing w:after="0" w:line="240" w:lineRule="auto"/>
        <w:jc w:val="center"/>
        <w:rPr>
          <w:rFonts w:ascii="Bookman Old Style" w:eastAsia="Times New Roman" w:hAnsi="Bookman Old Style" w:cs="Mangal"/>
          <w:sz w:val="48"/>
          <w:szCs w:val="132"/>
        </w:rPr>
      </w:pPr>
    </w:p>
    <w:p w:rsidR="009642EE" w:rsidRPr="00F93C22" w:rsidRDefault="009642EE" w:rsidP="009642EE">
      <w:pPr>
        <w:spacing w:after="0" w:line="240" w:lineRule="auto"/>
        <w:jc w:val="center"/>
        <w:rPr>
          <w:rFonts w:ascii="Bookman Old Style" w:eastAsia="Times New Roman" w:hAnsi="Bookman Old Style" w:cs="Mangal"/>
          <w:sz w:val="52"/>
          <w:szCs w:val="132"/>
        </w:rPr>
      </w:pPr>
      <w:r w:rsidRPr="00F93C22">
        <w:rPr>
          <w:rFonts w:ascii="Bookman Old Style" w:eastAsia="Times New Roman" w:hAnsi="Bookman Old Style" w:cs="Mangal"/>
          <w:sz w:val="52"/>
          <w:szCs w:val="132"/>
        </w:rPr>
        <w:t xml:space="preserve">SECTION – </w:t>
      </w:r>
      <w:r w:rsidRPr="00F93C22">
        <w:rPr>
          <w:rFonts w:ascii="Bookman Old Style" w:eastAsia="Times New Roman" w:hAnsi="Bookman Old Style" w:cs="Mangal"/>
          <w:sz w:val="72"/>
          <w:szCs w:val="154"/>
        </w:rPr>
        <w:t>2</w:t>
      </w:r>
    </w:p>
    <w:p w:rsidR="009642EE" w:rsidRPr="00F93C22" w:rsidRDefault="009642EE" w:rsidP="009642EE">
      <w:pPr>
        <w:spacing w:after="0" w:line="240" w:lineRule="auto"/>
        <w:jc w:val="center"/>
        <w:rPr>
          <w:rFonts w:ascii="Bookman Old Style" w:eastAsia="Times New Roman" w:hAnsi="Bookman Old Style" w:cs="Mangal"/>
          <w:sz w:val="52"/>
          <w:szCs w:val="132"/>
        </w:rPr>
      </w:pPr>
    </w:p>
    <w:p w:rsidR="009642EE" w:rsidRPr="00F93C22" w:rsidRDefault="009642EE" w:rsidP="009642EE">
      <w:pPr>
        <w:spacing w:after="0" w:line="240" w:lineRule="auto"/>
        <w:jc w:val="center"/>
        <w:rPr>
          <w:rFonts w:ascii="Bookman Old Style" w:eastAsia="Times New Roman" w:hAnsi="Bookman Old Style" w:cs="Mangal"/>
          <w:sz w:val="38"/>
          <w:szCs w:val="24"/>
        </w:rPr>
      </w:pPr>
      <w:r w:rsidRPr="00F93C22">
        <w:rPr>
          <w:rFonts w:ascii="Bookman Old Style" w:eastAsia="Times New Roman" w:hAnsi="Bookman Old Style" w:cs="Mangal"/>
          <w:sz w:val="62"/>
          <w:szCs w:val="52"/>
        </w:rPr>
        <w:t xml:space="preserve"> GENERAL TECHNICAL REQUIREMENTS </w:t>
      </w:r>
    </w:p>
    <w:p w:rsidR="009642EE" w:rsidRPr="00F93C22" w:rsidRDefault="009642EE" w:rsidP="009642EE">
      <w:pPr>
        <w:spacing w:after="0" w:line="240" w:lineRule="auto"/>
        <w:rPr>
          <w:rFonts w:ascii="Bookman Old Style" w:eastAsia="Times New Roman" w:hAnsi="Bookman Old Style" w:cs="Mangal"/>
          <w:sz w:val="28"/>
          <w:szCs w:val="24"/>
        </w:rPr>
      </w:pPr>
    </w:p>
    <w:p w:rsidR="009642EE" w:rsidRPr="00F93C22" w:rsidRDefault="009642EE" w:rsidP="009642EE">
      <w:pPr>
        <w:spacing w:after="0" w:line="240" w:lineRule="auto"/>
        <w:rPr>
          <w:rFonts w:ascii="Bookman Old Style" w:eastAsia="Times New Roman" w:hAnsi="Bookman Old Style" w:cs="Mangal"/>
          <w:sz w:val="28"/>
          <w:szCs w:val="24"/>
        </w:rPr>
      </w:pPr>
    </w:p>
    <w:p w:rsidR="009642EE" w:rsidRPr="00F93C22" w:rsidRDefault="009642EE" w:rsidP="009642EE">
      <w:pPr>
        <w:spacing w:after="0" w:line="240" w:lineRule="auto"/>
        <w:jc w:val="both"/>
        <w:rPr>
          <w:rFonts w:ascii="Bookman Old Style" w:eastAsia="Times New Roman" w:hAnsi="Bookman Old Style" w:cs="Mangal"/>
          <w:b/>
          <w:bCs/>
          <w:sz w:val="24"/>
          <w:szCs w:val="24"/>
        </w:rPr>
      </w:pPr>
    </w:p>
    <w:p w:rsidR="009642EE" w:rsidRPr="00F93C22" w:rsidRDefault="009642EE" w:rsidP="009642EE">
      <w:pPr>
        <w:spacing w:after="0" w:line="240" w:lineRule="auto"/>
        <w:jc w:val="both"/>
        <w:rPr>
          <w:rFonts w:ascii="Bookman Old Style" w:eastAsia="Times New Roman" w:hAnsi="Bookman Old Style" w:cs="Mangal"/>
          <w:b/>
          <w:bCs/>
          <w:sz w:val="24"/>
          <w:szCs w:val="24"/>
        </w:rPr>
      </w:pPr>
    </w:p>
    <w:p w:rsidR="009642EE" w:rsidRPr="00F93C22" w:rsidRDefault="009642EE" w:rsidP="009642EE">
      <w:pPr>
        <w:spacing w:after="0" w:line="240" w:lineRule="auto"/>
        <w:jc w:val="both"/>
        <w:rPr>
          <w:rFonts w:ascii="Bookman Old Style" w:eastAsia="Times New Roman" w:hAnsi="Bookman Old Style" w:cs="Mangal"/>
          <w:b/>
          <w:bCs/>
          <w:sz w:val="24"/>
          <w:szCs w:val="24"/>
        </w:rPr>
      </w:pPr>
    </w:p>
    <w:p w:rsidR="009642EE" w:rsidRPr="00F93C22" w:rsidRDefault="009642EE" w:rsidP="009642EE">
      <w:pPr>
        <w:spacing w:after="0" w:line="240" w:lineRule="auto"/>
        <w:jc w:val="both"/>
        <w:rPr>
          <w:rFonts w:ascii="Bookman Old Style" w:eastAsia="Times New Roman" w:hAnsi="Bookman Old Style" w:cs="Mangal"/>
          <w:b/>
          <w:bCs/>
          <w:sz w:val="24"/>
          <w:szCs w:val="24"/>
        </w:rPr>
      </w:pPr>
    </w:p>
    <w:p w:rsidR="009642EE" w:rsidRPr="00F93C22" w:rsidRDefault="009642EE" w:rsidP="009642EE">
      <w:pPr>
        <w:spacing w:after="0" w:line="240" w:lineRule="auto"/>
        <w:jc w:val="both"/>
        <w:rPr>
          <w:rFonts w:ascii="Bookman Old Style" w:eastAsia="Times New Roman" w:hAnsi="Bookman Old Style" w:cs="Mangal"/>
          <w:b/>
          <w:bCs/>
          <w:sz w:val="24"/>
          <w:szCs w:val="24"/>
        </w:rPr>
      </w:pPr>
    </w:p>
    <w:p w:rsidR="009642EE" w:rsidRPr="00F93C22" w:rsidRDefault="009642EE" w:rsidP="009642EE">
      <w:pPr>
        <w:spacing w:after="0" w:line="240" w:lineRule="auto"/>
        <w:jc w:val="both"/>
        <w:rPr>
          <w:rFonts w:ascii="Bookman Old Style" w:eastAsia="Times New Roman" w:hAnsi="Bookman Old Style" w:cs="Mangal"/>
          <w:b/>
          <w:bCs/>
          <w:sz w:val="24"/>
          <w:szCs w:val="24"/>
        </w:rPr>
      </w:pPr>
    </w:p>
    <w:p w:rsidR="009642EE" w:rsidRPr="00F93C22" w:rsidRDefault="009642EE" w:rsidP="009642EE">
      <w:pPr>
        <w:spacing w:after="0" w:line="240" w:lineRule="auto"/>
        <w:jc w:val="both"/>
        <w:rPr>
          <w:rFonts w:ascii="Bookman Old Style" w:eastAsia="Times New Roman" w:hAnsi="Bookman Old Style" w:cs="Mangal"/>
          <w:b/>
          <w:bCs/>
          <w:sz w:val="24"/>
          <w:szCs w:val="24"/>
        </w:rPr>
      </w:pPr>
    </w:p>
    <w:p w:rsidR="009642EE" w:rsidRPr="00F93C22" w:rsidRDefault="009642EE" w:rsidP="009642EE">
      <w:pPr>
        <w:spacing w:after="0" w:line="240" w:lineRule="auto"/>
        <w:jc w:val="both"/>
        <w:rPr>
          <w:rFonts w:ascii="Bookman Old Style" w:eastAsia="Times New Roman" w:hAnsi="Bookman Old Style" w:cs="Mangal"/>
          <w:b/>
          <w:bCs/>
          <w:sz w:val="24"/>
          <w:szCs w:val="24"/>
        </w:rPr>
      </w:pPr>
    </w:p>
    <w:p w:rsidR="009642EE" w:rsidRPr="00F93C22" w:rsidRDefault="009642EE" w:rsidP="009642EE">
      <w:pPr>
        <w:spacing w:after="0" w:line="240" w:lineRule="auto"/>
        <w:jc w:val="both"/>
        <w:rPr>
          <w:rFonts w:ascii="Bookman Old Style" w:eastAsia="Times New Roman" w:hAnsi="Bookman Old Style" w:cs="Mangal"/>
          <w:b/>
          <w:bCs/>
          <w:sz w:val="24"/>
          <w:szCs w:val="24"/>
        </w:rPr>
      </w:pPr>
    </w:p>
    <w:p w:rsidR="009642EE" w:rsidRPr="00F93C22" w:rsidRDefault="009642EE" w:rsidP="009642EE">
      <w:pPr>
        <w:spacing w:after="0" w:line="240" w:lineRule="auto"/>
        <w:jc w:val="both"/>
        <w:rPr>
          <w:rFonts w:ascii="Bookman Old Style" w:eastAsia="Times New Roman" w:hAnsi="Bookman Old Style" w:cs="Mangal"/>
          <w:b/>
          <w:bCs/>
          <w:sz w:val="24"/>
          <w:szCs w:val="24"/>
        </w:rPr>
      </w:pPr>
    </w:p>
    <w:p w:rsidR="009642EE" w:rsidRPr="00F93C22" w:rsidRDefault="009642EE" w:rsidP="009642EE">
      <w:pPr>
        <w:spacing w:after="0" w:line="240" w:lineRule="auto"/>
        <w:jc w:val="both"/>
        <w:rPr>
          <w:rFonts w:ascii="Bookman Old Style" w:eastAsia="Times New Roman" w:hAnsi="Bookman Old Style" w:cs="Mangal"/>
          <w:b/>
          <w:bCs/>
          <w:sz w:val="24"/>
          <w:szCs w:val="24"/>
        </w:rPr>
      </w:pPr>
    </w:p>
    <w:p w:rsidR="009642EE" w:rsidRPr="00F93C22" w:rsidRDefault="009642EE" w:rsidP="009642EE">
      <w:pPr>
        <w:spacing w:after="0" w:line="240" w:lineRule="auto"/>
        <w:jc w:val="both"/>
        <w:rPr>
          <w:rFonts w:ascii="Bookman Old Style" w:eastAsia="Times New Roman" w:hAnsi="Bookman Old Style" w:cs="Mangal"/>
          <w:b/>
          <w:bCs/>
          <w:sz w:val="24"/>
          <w:szCs w:val="24"/>
        </w:rPr>
      </w:pPr>
    </w:p>
    <w:p w:rsidR="009642EE" w:rsidRPr="00F93C22" w:rsidRDefault="009642EE" w:rsidP="009642EE">
      <w:pPr>
        <w:spacing w:after="0" w:line="240" w:lineRule="auto"/>
        <w:jc w:val="both"/>
        <w:rPr>
          <w:rFonts w:ascii="Bookman Old Style" w:eastAsia="Times New Roman" w:hAnsi="Bookman Old Style" w:cs="Mangal"/>
          <w:b/>
          <w:bCs/>
          <w:sz w:val="24"/>
          <w:szCs w:val="24"/>
        </w:rPr>
      </w:pPr>
    </w:p>
    <w:p w:rsidR="009642EE" w:rsidRPr="00F93C22" w:rsidRDefault="009642EE" w:rsidP="009642EE">
      <w:pPr>
        <w:spacing w:after="0" w:line="240" w:lineRule="auto"/>
        <w:jc w:val="center"/>
        <w:rPr>
          <w:rFonts w:ascii="Bookman Old Style" w:eastAsia="Times New Roman" w:hAnsi="Bookman Old Style" w:cs="Mangal"/>
          <w:b/>
          <w:bCs/>
          <w:sz w:val="26"/>
          <w:szCs w:val="24"/>
        </w:rPr>
      </w:pPr>
      <w:r w:rsidRPr="00F93C22">
        <w:rPr>
          <w:rFonts w:ascii="Bookman Old Style" w:eastAsia="Times New Roman" w:hAnsi="Bookman Old Style" w:cs="Mangal"/>
          <w:b/>
          <w:bCs/>
          <w:sz w:val="26"/>
          <w:szCs w:val="24"/>
        </w:rPr>
        <w:br w:type="page"/>
      </w:r>
      <w:r w:rsidRPr="00F93C22">
        <w:rPr>
          <w:rFonts w:ascii="Bookman Old Style" w:eastAsia="Times New Roman" w:hAnsi="Bookman Old Style" w:cs="Mangal"/>
          <w:b/>
          <w:bCs/>
          <w:sz w:val="26"/>
          <w:szCs w:val="24"/>
        </w:rPr>
        <w:lastRenderedPageBreak/>
        <w:t>VOLUME  - IIA</w:t>
      </w:r>
    </w:p>
    <w:p w:rsidR="009642EE" w:rsidRPr="00F93C22" w:rsidRDefault="009642EE" w:rsidP="009642EE">
      <w:pPr>
        <w:keepNext/>
        <w:autoSpaceDE w:val="0"/>
        <w:autoSpaceDN w:val="0"/>
        <w:adjustRightInd w:val="0"/>
        <w:spacing w:after="0" w:line="240" w:lineRule="auto"/>
        <w:jc w:val="center"/>
        <w:outlineLvl w:val="2"/>
        <w:rPr>
          <w:rFonts w:ascii="Bookman Old Style" w:eastAsia="Times New Roman" w:hAnsi="Bookman Old Style" w:cs="Mangal"/>
          <w:b/>
          <w:sz w:val="26"/>
          <w:szCs w:val="32"/>
        </w:rPr>
      </w:pPr>
      <w:r w:rsidRPr="00F93C22">
        <w:rPr>
          <w:rFonts w:ascii="Bookman Old Style" w:eastAsia="Times New Roman" w:hAnsi="Bookman Old Style" w:cs="Mangal"/>
          <w:b/>
          <w:sz w:val="26"/>
          <w:szCs w:val="32"/>
        </w:rPr>
        <w:t>TECHNICAL SPECIFICATIONS</w:t>
      </w:r>
    </w:p>
    <w:p w:rsidR="009642EE" w:rsidRPr="00F93C22" w:rsidRDefault="009642EE" w:rsidP="009642EE">
      <w:pPr>
        <w:keepNext/>
        <w:autoSpaceDE w:val="0"/>
        <w:autoSpaceDN w:val="0"/>
        <w:adjustRightInd w:val="0"/>
        <w:spacing w:after="0" w:line="240" w:lineRule="auto"/>
        <w:jc w:val="center"/>
        <w:outlineLvl w:val="1"/>
        <w:rPr>
          <w:rFonts w:ascii="Bookman Old Style" w:eastAsia="Times New Roman" w:hAnsi="Bookman Old Style" w:cs="Mangal"/>
          <w:sz w:val="26"/>
          <w:szCs w:val="40"/>
        </w:rPr>
      </w:pPr>
      <w:r w:rsidRPr="00F93C22">
        <w:rPr>
          <w:rFonts w:ascii="Bookman Old Style" w:eastAsia="Times New Roman" w:hAnsi="Bookman Old Style" w:cs="Mangal"/>
          <w:sz w:val="26"/>
          <w:szCs w:val="40"/>
        </w:rPr>
        <w:t xml:space="preserve">Section - 2 (G T R ) </w:t>
      </w:r>
    </w:p>
    <w:p w:rsidR="009642EE" w:rsidRPr="00F93C22" w:rsidRDefault="009642EE" w:rsidP="009642EE">
      <w:pPr>
        <w:spacing w:after="0" w:line="240" w:lineRule="auto"/>
        <w:rPr>
          <w:rFonts w:ascii="Bookman Old Style" w:eastAsia="Times New Roman" w:hAnsi="Bookman Old Style" w:cs="Mangal"/>
          <w:sz w:val="24"/>
          <w:szCs w:val="24"/>
        </w:rPr>
      </w:pPr>
    </w:p>
    <w:p w:rsidR="009642EE" w:rsidRPr="00F93C22" w:rsidRDefault="009642EE" w:rsidP="009642EE">
      <w:pPr>
        <w:keepNext/>
        <w:autoSpaceDE w:val="0"/>
        <w:autoSpaceDN w:val="0"/>
        <w:adjustRightInd w:val="0"/>
        <w:spacing w:after="0" w:line="240" w:lineRule="auto"/>
        <w:jc w:val="center"/>
        <w:outlineLvl w:val="1"/>
        <w:rPr>
          <w:rFonts w:ascii="Bookman Old Style" w:eastAsia="Times New Roman" w:hAnsi="Bookman Old Style" w:cs="Mangal"/>
          <w:sz w:val="26"/>
          <w:szCs w:val="40"/>
        </w:rPr>
      </w:pPr>
      <w:r w:rsidRPr="00F93C22">
        <w:rPr>
          <w:rFonts w:ascii="Bookman Old Style" w:eastAsia="Times New Roman" w:hAnsi="Bookman Old Style" w:cs="Mangal"/>
          <w:sz w:val="26"/>
          <w:szCs w:val="40"/>
        </w:rPr>
        <w:t>GENERAL TECHNICAL REQUIREMENTS</w:t>
      </w:r>
    </w:p>
    <w:p w:rsidR="009642EE" w:rsidRPr="00F93C22" w:rsidRDefault="009642EE" w:rsidP="009642EE">
      <w:pPr>
        <w:spacing w:after="0" w:line="240" w:lineRule="auto"/>
        <w:jc w:val="both"/>
        <w:rPr>
          <w:rFonts w:ascii="Bookman Old Style" w:eastAsia="Times New Roman" w:hAnsi="Bookman Old Style" w:cs="Mangal"/>
          <w:sz w:val="26"/>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b/>
          <w:bCs/>
          <w:sz w:val="24"/>
          <w:szCs w:val="24"/>
        </w:rPr>
        <w:t>Clause No.</w:t>
      </w:r>
      <w:r w:rsidRPr="00F93C22">
        <w:rPr>
          <w:rFonts w:ascii="Bookman Old Style" w:eastAsia="Times New Roman" w:hAnsi="Bookman Old Style" w:cs="Mangal"/>
          <w:b/>
          <w:bCs/>
          <w:sz w:val="24"/>
          <w:szCs w:val="24"/>
        </w:rPr>
        <w:tab/>
        <w:t>Particulars</w:t>
      </w:r>
      <w:r w:rsidRPr="00F93C22">
        <w:rPr>
          <w:rFonts w:ascii="Bookman Old Style" w:eastAsia="Times New Roman" w:hAnsi="Bookman Old Style" w:cs="Mangal"/>
          <w:b/>
          <w:bCs/>
          <w:sz w:val="24"/>
          <w:szCs w:val="24"/>
        </w:rPr>
        <w:tab/>
      </w:r>
      <w:r w:rsidRPr="00F93C22">
        <w:rPr>
          <w:rFonts w:ascii="Bookman Old Style" w:eastAsia="Times New Roman" w:hAnsi="Bookman Old Style" w:cs="Mangal"/>
          <w:b/>
          <w:bCs/>
          <w:sz w:val="24"/>
          <w:szCs w:val="24"/>
        </w:rPr>
        <w:tab/>
      </w:r>
      <w:r w:rsidRPr="00F93C22">
        <w:rPr>
          <w:rFonts w:ascii="Bookman Old Style" w:eastAsia="Times New Roman" w:hAnsi="Bookman Old Style" w:cs="Mangal"/>
          <w:b/>
          <w:bCs/>
          <w:sz w:val="24"/>
          <w:szCs w:val="24"/>
        </w:rPr>
        <w:tab/>
      </w:r>
      <w:r w:rsidRPr="00F93C22">
        <w:rPr>
          <w:rFonts w:ascii="Bookman Old Style" w:eastAsia="Times New Roman" w:hAnsi="Bookman Old Style" w:cs="Mangal"/>
          <w:b/>
          <w:bCs/>
          <w:sz w:val="24"/>
          <w:szCs w:val="24"/>
        </w:rPr>
        <w:tab/>
      </w:r>
      <w:r w:rsidRPr="00F93C22">
        <w:rPr>
          <w:rFonts w:ascii="Bookman Old Style" w:eastAsia="Times New Roman" w:hAnsi="Bookman Old Style" w:cs="Mangal"/>
          <w:b/>
          <w:bCs/>
          <w:sz w:val="24"/>
          <w:szCs w:val="24"/>
        </w:rPr>
        <w:tab/>
      </w:r>
      <w:r w:rsidRPr="00F93C22">
        <w:rPr>
          <w:rFonts w:ascii="Bookman Old Style" w:eastAsia="Times New Roman" w:hAnsi="Bookman Old Style" w:cs="Mangal"/>
          <w:b/>
          <w:bCs/>
          <w:sz w:val="24"/>
          <w:szCs w:val="24"/>
        </w:rPr>
        <w:tab/>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General</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Instruction to Bidders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Standards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4.0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Services to be performed by the</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Equipment being furnished</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5.0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Engineering Data</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6.0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Documents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7.0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Color Scheme &amp; codes</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for pipe service</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8.0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Material/ Workmanship</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9.0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Rating plates, Name plates</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labels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10.0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First Fill of Consumables,</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Oil &amp; lubricants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11.0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Design improvement</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12.0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Quality Assurance Program</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13.0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Inspection, Testing &amp; inspection</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Certificate</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14.0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Tests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15.0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Packaging</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16.0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Protection</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lastRenderedPageBreak/>
        <w:t>17.0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Finishing of Metal Surfaces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numPr>
          <w:ilvl w:val="0"/>
          <w:numId w:val="1"/>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          Handling, Storing &amp; installation</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19.0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Protective guards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20.0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Design Co-ordination.</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21.0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Design Co-ordination meeting</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22.0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Tools &amp; Tackles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23.0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Equipment bases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24.0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Auxiliary supply</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25.0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Support Structure</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26.0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Clamps &amp; Connectors including</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Terminal Connectors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27.0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Control Cabinets, Junction Boxes,</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Terminal boxes &amp; marshalling</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Boxes for outdoor equipment</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28.0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Auxiliary switches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29.0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Terminal Blocks &amp; wiring</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30.0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Lamps &amp; Sockets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31.0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Bushing, Hallow column</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Insulators, support insulators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numPr>
          <w:ilvl w:val="0"/>
          <w:numId w:val="9"/>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Motors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33.0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Major Technical Parameters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Annexure - A Corona &amp; Radio Interference voltage (RIV Test)</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Annexure - B Seismic withstand Test procedure</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kern w:val="32"/>
          <w:sz w:val="24"/>
          <w:szCs w:val="32"/>
        </w:rPr>
      </w:pPr>
      <w:r w:rsidRPr="00F93C22">
        <w:rPr>
          <w:rFonts w:ascii="Bookman Old Style" w:eastAsia="Times New Roman" w:hAnsi="Bookman Old Style" w:cs="Mangal"/>
          <w:kern w:val="32"/>
          <w:sz w:val="24"/>
          <w:szCs w:val="32"/>
        </w:rPr>
        <w:t>Annexure – C List of specifications</w:t>
      </w:r>
    </w:p>
    <w:p w:rsidR="009642EE" w:rsidRPr="00F93C22" w:rsidRDefault="009642EE" w:rsidP="009642EE">
      <w:pPr>
        <w:spacing w:after="0" w:line="240" w:lineRule="auto"/>
        <w:jc w:val="both"/>
        <w:rPr>
          <w:rFonts w:ascii="Bookman Old Style" w:eastAsia="Times New Roman" w:hAnsi="Bookman Old Style" w:cs="Mangal"/>
          <w:kern w:val="32"/>
          <w:sz w:val="24"/>
          <w:szCs w:val="32"/>
        </w:rPr>
      </w:pPr>
    </w:p>
    <w:p w:rsidR="009642EE" w:rsidRPr="00F93C22" w:rsidRDefault="009642EE" w:rsidP="009642EE">
      <w:pPr>
        <w:spacing w:after="0" w:line="240" w:lineRule="auto"/>
        <w:jc w:val="both"/>
        <w:rPr>
          <w:rFonts w:ascii="Bookman Old Style" w:eastAsia="Times New Roman" w:hAnsi="Bookman Old Style" w:cs="Mangal"/>
          <w:b/>
          <w:bCs/>
          <w:kern w:val="32"/>
          <w:sz w:val="24"/>
          <w:szCs w:val="32"/>
        </w:rPr>
      </w:pPr>
    </w:p>
    <w:p w:rsidR="009642EE" w:rsidRPr="00F93C22" w:rsidRDefault="009642EE" w:rsidP="009642EE">
      <w:pPr>
        <w:spacing w:after="0" w:line="240" w:lineRule="auto"/>
        <w:jc w:val="both"/>
        <w:rPr>
          <w:rFonts w:ascii="Bookman Old Style" w:eastAsia="Times New Roman" w:hAnsi="Bookman Old Style" w:cs="Mangal"/>
          <w:b/>
          <w:bCs/>
          <w:kern w:val="32"/>
          <w:sz w:val="24"/>
          <w:szCs w:val="32"/>
        </w:rPr>
      </w:pPr>
    </w:p>
    <w:p w:rsidR="009642EE" w:rsidRPr="00F93C22" w:rsidRDefault="009642EE" w:rsidP="009642EE">
      <w:pPr>
        <w:spacing w:after="0" w:line="240" w:lineRule="auto"/>
        <w:jc w:val="center"/>
        <w:rPr>
          <w:rFonts w:ascii="Bookman Old Style" w:eastAsia="Times New Roman" w:hAnsi="Bookman Old Style" w:cs="Mangal"/>
          <w:b/>
          <w:bCs/>
          <w:kern w:val="32"/>
          <w:sz w:val="24"/>
          <w:szCs w:val="32"/>
        </w:rPr>
      </w:pPr>
      <w:r w:rsidRPr="00F93C22">
        <w:rPr>
          <w:rFonts w:ascii="Bookman Old Style" w:eastAsia="Times New Roman" w:hAnsi="Bookman Old Style" w:cs="Mangal"/>
          <w:b/>
          <w:bCs/>
          <w:kern w:val="32"/>
          <w:sz w:val="24"/>
          <w:szCs w:val="32"/>
        </w:rPr>
        <w:br w:type="page"/>
      </w:r>
      <w:r w:rsidRPr="00F93C22">
        <w:rPr>
          <w:rFonts w:ascii="Bookman Old Style" w:eastAsia="Times New Roman" w:hAnsi="Bookman Old Style" w:cs="Mangal"/>
          <w:b/>
          <w:bCs/>
          <w:kern w:val="32"/>
          <w:sz w:val="24"/>
          <w:szCs w:val="32"/>
        </w:rPr>
        <w:lastRenderedPageBreak/>
        <w:t>VOLUME - IIA</w:t>
      </w:r>
    </w:p>
    <w:p w:rsidR="009642EE" w:rsidRPr="00F93C22" w:rsidRDefault="009642EE" w:rsidP="009642EE">
      <w:pPr>
        <w:spacing w:after="0" w:line="240" w:lineRule="auto"/>
        <w:jc w:val="center"/>
        <w:rPr>
          <w:rFonts w:ascii="Bookman Old Style" w:eastAsia="Times New Roman" w:hAnsi="Bookman Old Style" w:cs="Mangal"/>
          <w:b/>
          <w:bCs/>
          <w:kern w:val="32"/>
          <w:sz w:val="24"/>
          <w:szCs w:val="32"/>
        </w:rPr>
      </w:pPr>
      <w:r w:rsidRPr="00F93C22">
        <w:rPr>
          <w:rFonts w:ascii="Bookman Old Style" w:eastAsia="Times New Roman" w:hAnsi="Bookman Old Style" w:cs="Mangal"/>
          <w:b/>
          <w:bCs/>
          <w:kern w:val="32"/>
          <w:sz w:val="24"/>
          <w:szCs w:val="32"/>
        </w:rPr>
        <w:t>Section - 2 (General Technical Requirement)</w:t>
      </w:r>
    </w:p>
    <w:p w:rsidR="009642EE" w:rsidRPr="00F93C22" w:rsidRDefault="009642EE" w:rsidP="009642EE">
      <w:pPr>
        <w:spacing w:after="0" w:line="240" w:lineRule="auto"/>
        <w:jc w:val="center"/>
        <w:rPr>
          <w:rFonts w:ascii="Bookman Old Style" w:eastAsia="Times New Roman" w:hAnsi="Bookman Old Style" w:cs="Mangal"/>
          <w:b/>
          <w:bCs/>
          <w:kern w:val="32"/>
          <w:sz w:val="24"/>
          <w:szCs w:val="32"/>
        </w:rPr>
      </w:pPr>
    </w:p>
    <w:p w:rsidR="009642EE" w:rsidRPr="00F93C22" w:rsidRDefault="009642EE" w:rsidP="009642EE">
      <w:pPr>
        <w:spacing w:after="0" w:line="240" w:lineRule="auto"/>
        <w:jc w:val="center"/>
        <w:rPr>
          <w:rFonts w:ascii="Bookman Old Style" w:eastAsia="Times New Roman" w:hAnsi="Bookman Old Style" w:cs="Mangal"/>
          <w:b/>
          <w:bCs/>
          <w:kern w:val="32"/>
          <w:sz w:val="24"/>
          <w:szCs w:val="32"/>
        </w:rPr>
      </w:pPr>
      <w:r w:rsidRPr="00F93C22">
        <w:rPr>
          <w:rFonts w:ascii="Bookman Old Style" w:eastAsia="Times New Roman" w:hAnsi="Bookman Old Style" w:cs="Mangal"/>
          <w:b/>
          <w:bCs/>
          <w:kern w:val="32"/>
          <w:sz w:val="24"/>
          <w:szCs w:val="32"/>
        </w:rPr>
        <w:t>GENERAL TECHNICAL REQUIREMENT</w:t>
      </w:r>
    </w:p>
    <w:p w:rsidR="009642EE" w:rsidRPr="00F93C22" w:rsidRDefault="009642EE" w:rsidP="009642EE">
      <w:pPr>
        <w:spacing w:after="0" w:line="240" w:lineRule="auto"/>
        <w:jc w:val="both"/>
        <w:rPr>
          <w:rFonts w:ascii="Bookman Old Style" w:eastAsia="Times New Roman" w:hAnsi="Bookman Old Style" w:cs="Mangal"/>
          <w:b/>
          <w:bCs/>
          <w:kern w:val="32"/>
          <w:sz w:val="24"/>
          <w:szCs w:val="32"/>
        </w:rPr>
      </w:pPr>
    </w:p>
    <w:p w:rsidR="009642EE" w:rsidRPr="00F93C22" w:rsidRDefault="009642EE" w:rsidP="009642EE">
      <w:pPr>
        <w:spacing w:after="0" w:line="240" w:lineRule="auto"/>
        <w:jc w:val="both"/>
        <w:rPr>
          <w:rFonts w:ascii="Bookman Old Style" w:eastAsia="Times New Roman" w:hAnsi="Bookman Old Style" w:cs="Mangal"/>
          <w:b/>
          <w:bCs/>
          <w:kern w:val="32"/>
          <w:sz w:val="24"/>
          <w:szCs w:val="32"/>
        </w:rPr>
      </w:pPr>
      <w:r w:rsidRPr="00F93C22">
        <w:rPr>
          <w:rFonts w:ascii="Bookman Old Style" w:eastAsia="Times New Roman" w:hAnsi="Bookman Old Style" w:cs="Mangal"/>
          <w:b/>
          <w:bCs/>
          <w:kern w:val="32"/>
          <w:sz w:val="24"/>
          <w:szCs w:val="32"/>
        </w:rPr>
        <w:t>1. 0 GENERAL</w:t>
      </w:r>
    </w:p>
    <w:p w:rsidR="009642EE" w:rsidRPr="00F93C22" w:rsidRDefault="009642EE" w:rsidP="009642EE">
      <w:pPr>
        <w:spacing w:after="0" w:line="240" w:lineRule="auto"/>
        <w:jc w:val="both"/>
        <w:rPr>
          <w:rFonts w:ascii="Bookman Old Style" w:eastAsia="Times New Roman" w:hAnsi="Bookman Old Style" w:cs="Mangal"/>
          <w:b/>
          <w:bCs/>
          <w:kern w:val="32"/>
          <w:sz w:val="24"/>
          <w:szCs w:val="32"/>
        </w:rPr>
      </w:pPr>
    </w:p>
    <w:p w:rsidR="009642EE" w:rsidRPr="00F93C22" w:rsidRDefault="009642EE" w:rsidP="009642EE">
      <w:pPr>
        <w:spacing w:after="0" w:line="240" w:lineRule="auto"/>
        <w:ind w:left="720" w:hanging="720"/>
        <w:jc w:val="both"/>
        <w:rPr>
          <w:rFonts w:ascii="Bookman Old Style" w:eastAsia="Times New Roman" w:hAnsi="Bookman Old Style" w:cs="Mangal"/>
          <w:kern w:val="32"/>
          <w:sz w:val="24"/>
          <w:szCs w:val="32"/>
        </w:rPr>
      </w:pPr>
      <w:r w:rsidRPr="00F93C22">
        <w:rPr>
          <w:rFonts w:ascii="Bookman Old Style" w:eastAsia="Times New Roman" w:hAnsi="Bookman Old Style" w:cs="Mangal"/>
          <w:kern w:val="32"/>
          <w:sz w:val="24"/>
          <w:szCs w:val="32"/>
        </w:rPr>
        <w:t>1.1</w:t>
      </w:r>
      <w:r w:rsidRPr="00F93C22">
        <w:rPr>
          <w:rFonts w:ascii="Bookman Old Style" w:eastAsia="Times New Roman" w:hAnsi="Bookman Old Style" w:cs="Mangal"/>
          <w:kern w:val="32"/>
          <w:sz w:val="24"/>
          <w:szCs w:val="32"/>
        </w:rPr>
        <w:tab/>
        <w:t>This section stipulates the General Technical Requirements under the Contract and will from an integral part of the Technical Specification.</w:t>
      </w:r>
    </w:p>
    <w:p w:rsidR="009642EE" w:rsidRPr="00F93C22" w:rsidRDefault="009642EE" w:rsidP="009642EE">
      <w:pPr>
        <w:spacing w:after="0" w:line="240" w:lineRule="auto"/>
        <w:jc w:val="both"/>
        <w:rPr>
          <w:rFonts w:ascii="Bookman Old Style" w:eastAsia="Times New Roman" w:hAnsi="Bookman Old Style" w:cs="Mangal"/>
          <w:kern w:val="32"/>
          <w:sz w:val="24"/>
          <w:szCs w:val="32"/>
        </w:rPr>
      </w:pPr>
    </w:p>
    <w:p w:rsidR="009642EE" w:rsidRPr="00F93C22" w:rsidRDefault="009642EE" w:rsidP="009642EE">
      <w:pPr>
        <w:spacing w:after="0" w:line="240" w:lineRule="auto"/>
        <w:ind w:left="720" w:hanging="720"/>
        <w:jc w:val="both"/>
        <w:rPr>
          <w:rFonts w:ascii="Bookman Old Style" w:eastAsia="Times New Roman" w:hAnsi="Bookman Old Style" w:cs="Mangal"/>
          <w:kern w:val="32"/>
          <w:sz w:val="24"/>
          <w:szCs w:val="32"/>
        </w:rPr>
      </w:pPr>
      <w:r w:rsidRPr="00F93C22">
        <w:rPr>
          <w:rFonts w:ascii="Bookman Old Style" w:eastAsia="Times New Roman" w:hAnsi="Bookman Old Style" w:cs="Mangal"/>
          <w:kern w:val="32"/>
          <w:sz w:val="24"/>
          <w:szCs w:val="32"/>
        </w:rPr>
        <w:t>1.2</w:t>
      </w:r>
      <w:r w:rsidRPr="00F93C22">
        <w:rPr>
          <w:rFonts w:ascii="Bookman Old Style" w:eastAsia="Times New Roman" w:hAnsi="Bookman Old Style" w:cs="Mangal"/>
          <w:kern w:val="32"/>
          <w:sz w:val="24"/>
          <w:szCs w:val="32"/>
        </w:rPr>
        <w:tab/>
        <w:t>The provisions under this section are intended to supplement general requirements for the materials, equipments and services covered under other sections and is not exclusive. However in case of conflict between the requirements specified in this section and requirements specified under other sections, the requirements specified under respective sections shall hold good.</w:t>
      </w:r>
    </w:p>
    <w:p w:rsidR="009642EE" w:rsidRPr="00F93C22" w:rsidRDefault="009642EE" w:rsidP="009642EE">
      <w:pPr>
        <w:spacing w:after="0" w:line="240" w:lineRule="auto"/>
        <w:jc w:val="both"/>
        <w:rPr>
          <w:rFonts w:ascii="Bookman Old Style" w:eastAsia="Times New Roman" w:hAnsi="Bookman Old Style" w:cs="Mangal"/>
          <w:kern w:val="32"/>
          <w:sz w:val="24"/>
          <w:szCs w:val="32"/>
        </w:rPr>
      </w:pPr>
    </w:p>
    <w:p w:rsidR="009642EE" w:rsidRPr="00F93C22" w:rsidRDefault="009642EE" w:rsidP="009642EE">
      <w:pPr>
        <w:spacing w:after="0" w:line="240" w:lineRule="auto"/>
        <w:jc w:val="both"/>
        <w:rPr>
          <w:rFonts w:ascii="Bookman Old Style" w:eastAsia="Times New Roman" w:hAnsi="Bookman Old Style" w:cs="Mangal"/>
          <w:b/>
          <w:bCs/>
          <w:kern w:val="32"/>
          <w:sz w:val="24"/>
          <w:szCs w:val="32"/>
        </w:rPr>
      </w:pPr>
      <w:r w:rsidRPr="00F93C22">
        <w:rPr>
          <w:rFonts w:ascii="Bookman Old Style" w:eastAsia="Times New Roman" w:hAnsi="Bookman Old Style" w:cs="Mangal"/>
          <w:kern w:val="32"/>
          <w:sz w:val="24"/>
          <w:szCs w:val="32"/>
        </w:rPr>
        <w:t>2.0</w:t>
      </w:r>
      <w:r w:rsidRPr="00F93C22">
        <w:rPr>
          <w:rFonts w:ascii="Bookman Old Style" w:eastAsia="Times New Roman" w:hAnsi="Bookman Old Style" w:cs="Mangal"/>
          <w:kern w:val="32"/>
          <w:sz w:val="24"/>
          <w:szCs w:val="32"/>
        </w:rPr>
        <w:tab/>
      </w:r>
      <w:r w:rsidRPr="00F93C22">
        <w:rPr>
          <w:rFonts w:ascii="Bookman Old Style" w:eastAsia="Times New Roman" w:hAnsi="Bookman Old Style" w:cs="Mangal"/>
          <w:b/>
          <w:bCs/>
          <w:kern w:val="32"/>
          <w:sz w:val="24"/>
          <w:szCs w:val="32"/>
        </w:rPr>
        <w:t>INSTRUCTION TO BIDDERS</w:t>
      </w:r>
    </w:p>
    <w:p w:rsidR="009642EE" w:rsidRPr="00F93C22" w:rsidRDefault="009642EE" w:rsidP="009642EE">
      <w:pPr>
        <w:spacing w:after="0" w:line="240" w:lineRule="auto"/>
        <w:jc w:val="both"/>
        <w:rPr>
          <w:rFonts w:ascii="Bookman Old Style" w:eastAsia="Times New Roman" w:hAnsi="Bookman Old Style" w:cs="Mangal"/>
          <w:kern w:val="32"/>
          <w:sz w:val="24"/>
          <w:szCs w:val="32"/>
        </w:rPr>
      </w:pPr>
    </w:p>
    <w:p w:rsidR="009642EE" w:rsidRPr="00F93C22" w:rsidRDefault="009642EE" w:rsidP="009642EE">
      <w:pPr>
        <w:spacing w:after="0" w:line="240" w:lineRule="auto"/>
        <w:ind w:left="720" w:hanging="720"/>
        <w:jc w:val="both"/>
        <w:rPr>
          <w:rFonts w:ascii="Bookman Old Style" w:eastAsia="Times New Roman" w:hAnsi="Bookman Old Style" w:cs="Mangal"/>
          <w:kern w:val="32"/>
          <w:sz w:val="24"/>
          <w:szCs w:val="32"/>
        </w:rPr>
      </w:pPr>
      <w:r w:rsidRPr="00F93C22">
        <w:rPr>
          <w:rFonts w:ascii="Bookman Old Style" w:eastAsia="Times New Roman" w:hAnsi="Bookman Old Style" w:cs="Mangal"/>
          <w:kern w:val="32"/>
          <w:sz w:val="24"/>
          <w:szCs w:val="32"/>
        </w:rPr>
        <w:t>2.1</w:t>
      </w:r>
      <w:r w:rsidRPr="00F93C22">
        <w:rPr>
          <w:rFonts w:ascii="Bookman Old Style" w:eastAsia="Times New Roman" w:hAnsi="Bookman Old Style" w:cs="Mangal"/>
          <w:kern w:val="32"/>
          <w:sz w:val="24"/>
          <w:szCs w:val="32"/>
        </w:rPr>
        <w:tab/>
        <w:t>The bidders shall submit the technical requirements, data and information as per the technical data and information as per the technical data sheets provided in the Volume III of bid documents.</w:t>
      </w:r>
    </w:p>
    <w:p w:rsidR="009642EE" w:rsidRPr="00F93C22" w:rsidRDefault="009642EE" w:rsidP="009642EE">
      <w:pPr>
        <w:spacing w:after="0" w:line="240" w:lineRule="auto"/>
        <w:jc w:val="both"/>
        <w:rPr>
          <w:rFonts w:ascii="Bookman Old Style" w:eastAsia="Times New Roman" w:hAnsi="Bookman Old Style" w:cs="Mangal"/>
          <w:kern w:val="32"/>
          <w:sz w:val="24"/>
          <w:szCs w:val="32"/>
        </w:rPr>
      </w:pPr>
    </w:p>
    <w:p w:rsidR="009642EE" w:rsidRPr="00F93C22" w:rsidRDefault="009642EE" w:rsidP="009642EE">
      <w:pPr>
        <w:spacing w:after="0" w:line="240" w:lineRule="auto"/>
        <w:ind w:left="720" w:hanging="720"/>
        <w:jc w:val="both"/>
        <w:rPr>
          <w:rFonts w:ascii="Bookman Old Style" w:eastAsia="Times New Roman" w:hAnsi="Bookman Old Style" w:cs="Mangal"/>
          <w:kern w:val="32"/>
          <w:sz w:val="24"/>
          <w:szCs w:val="32"/>
        </w:rPr>
      </w:pPr>
      <w:r w:rsidRPr="00F93C22">
        <w:rPr>
          <w:rFonts w:ascii="Bookman Old Style" w:eastAsia="Times New Roman" w:hAnsi="Bookman Old Style" w:cs="Mangal"/>
          <w:kern w:val="32"/>
          <w:sz w:val="24"/>
          <w:szCs w:val="32"/>
        </w:rPr>
        <w:t>2.2</w:t>
      </w:r>
      <w:r w:rsidRPr="00F93C22">
        <w:rPr>
          <w:rFonts w:ascii="Bookman Old Style" w:eastAsia="Times New Roman" w:hAnsi="Bookman Old Style" w:cs="Mangal"/>
          <w:kern w:val="32"/>
          <w:sz w:val="24"/>
          <w:szCs w:val="32"/>
        </w:rPr>
        <w:tab/>
        <w:t>The bidders shall furnish catalogues, engineering data, technical information design documents, drawings etc., fully in conformity with the technical specification.</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2.3</w:t>
      </w:r>
      <w:r w:rsidRPr="00F93C22">
        <w:rPr>
          <w:rFonts w:ascii="Bookman Old Style" w:eastAsia="Times New Roman" w:hAnsi="Bookman Old Style" w:cs="Mangal"/>
          <w:sz w:val="24"/>
          <w:szCs w:val="24"/>
        </w:rPr>
        <w:tab/>
        <w:t>It is recognized that the Contractor may have standardized on the use of certain components, materials, processes or procedures different than those specified herein. Ultimate proposals offering similar equipment based on the manufacturer's standard practice will also be considered provided such proposals meet the specified designs, standard and performance requirements and are acceptable to the Owner. Unless brought out clearly, the Bidder shall be deemed to conform to this specification scrupulously. All deviations from the specification shall be clearly brought out in the respective schedules of deviations. Any discrepancy between the specification and the catalogues or the bid, if not clearly brought out in the schedule, will not be considered as valid deviation.</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2.4</w:t>
      </w:r>
      <w:r w:rsidRPr="00F93C22">
        <w:rPr>
          <w:rFonts w:ascii="Bookman Old Style" w:eastAsia="Times New Roman" w:hAnsi="Bookman Old Style" w:cs="Mangal"/>
          <w:sz w:val="24"/>
          <w:szCs w:val="24"/>
        </w:rPr>
        <w:tab/>
        <w:t>Except for lighting fixtures, Wherever a material or article is specified or defined by the name of a particular brand, Manufacturer or Vendor, the specific name mentioned shall be understood as establishing type, function and quality and not as limiting competition. For lighting fixtures makes shall be as defined in section –Lighting system.</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lastRenderedPageBreak/>
        <w:t>2.5</w:t>
      </w:r>
      <w:r w:rsidRPr="00F93C22">
        <w:rPr>
          <w:rFonts w:ascii="Bookman Old Style" w:eastAsia="Times New Roman" w:hAnsi="Bookman Old Style" w:cs="Mangal"/>
          <w:sz w:val="24"/>
          <w:szCs w:val="24"/>
        </w:rPr>
        <w:tab/>
        <w:t>Equipment furnished shall be complete in every respect with all mountings, fittings, fixtures and standard accessories normally provided with such equipment and/or needed for erection, completion and safe operation of the equipment as required by applicable codes though they may not have been specifically detailed in the Technical Specifications unless included in the list of exclusions. Materials and components not specifically stated in the specification but which are necessary for commissioning and satisfactory operation of the switchyard unless specifically excluded shall be deemed to be included in the scope of the specification and shall be supplied without any extra cost. All similar standard components/ parts of similar standard equipment provided shall be inter-changeable with one another.</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2.6</w:t>
      </w:r>
      <w:r w:rsidRPr="00F93C22">
        <w:rPr>
          <w:rFonts w:ascii="Bookman Old Style" w:eastAsia="Times New Roman" w:hAnsi="Bookman Old Style" w:cs="Mangal"/>
          <w:sz w:val="24"/>
          <w:szCs w:val="24"/>
        </w:rPr>
        <w:tab/>
        <w:t>Unless brought out clearly in the respective schedule of deviations, it will be considered that, the Bid Proposal scrupulously conforms compliance to the specification. The bidders must bring out all the deviations in the bid proposal.</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2.7</w:t>
      </w:r>
      <w:r w:rsidRPr="00F93C22">
        <w:rPr>
          <w:rFonts w:ascii="Bookman Old Style" w:eastAsia="Times New Roman" w:hAnsi="Bookman Old Style" w:cs="Mangal"/>
          <w:sz w:val="24"/>
          <w:szCs w:val="24"/>
        </w:rPr>
        <w:tab/>
        <w:t>In case there is a discrepancy between the data of offered equipment and catalogue furnished, and unless the deviation are brought out clearly in the Technical Deviation Schedule, the equipment will be deemed to conform compliance to the specification scrupulously.</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3.0</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STANDARDS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3.1</w:t>
      </w:r>
      <w:r w:rsidRPr="00F93C22">
        <w:rPr>
          <w:rFonts w:ascii="Bookman Old Style" w:eastAsia="Times New Roman" w:hAnsi="Bookman Old Style" w:cs="Mangal"/>
          <w:sz w:val="24"/>
          <w:szCs w:val="24"/>
        </w:rPr>
        <w:tab/>
        <w:t>The works covered by the specification shall be designed, engineered, manufactured, built, tested and commissioned in accordance with the Acts, Rules, Laws and Regulations of India.</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3.2</w:t>
      </w:r>
      <w:r w:rsidRPr="00F93C22">
        <w:rPr>
          <w:rFonts w:ascii="Bookman Old Style" w:eastAsia="Times New Roman" w:hAnsi="Bookman Old Style" w:cs="Mangal"/>
          <w:sz w:val="24"/>
          <w:szCs w:val="24"/>
        </w:rPr>
        <w:tab/>
        <w:t>The equipment to be famished under this specification shall conform to latest issue with all amendments of standard specified under Annexure - C of this section as well as under respective Sections of the specification.</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3.3</w:t>
      </w:r>
      <w:r w:rsidRPr="00F93C22">
        <w:rPr>
          <w:rFonts w:ascii="Bookman Old Style" w:eastAsia="Times New Roman" w:hAnsi="Bookman Old Style" w:cs="Mangal"/>
          <w:sz w:val="24"/>
          <w:szCs w:val="24"/>
        </w:rPr>
        <w:tab/>
        <w:t>In addition to meeting the specific requirement called for in the respective sections of the Technical Specification, the equipment shall also conform to the general requirement of the relevant standards, which shall form an integral part of the specification.</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3.4</w:t>
      </w:r>
      <w:r w:rsidRPr="00F93C22">
        <w:rPr>
          <w:rFonts w:ascii="Bookman Old Style" w:eastAsia="Times New Roman" w:hAnsi="Bookman Old Style" w:cs="Mangal"/>
          <w:sz w:val="24"/>
          <w:szCs w:val="24"/>
        </w:rPr>
        <w:tab/>
        <w:t>The Bidder shall note that standards mentioned in the specification are not mutually exclusive or complete in themselves, but intended to compliment each other.</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3.5</w:t>
      </w:r>
      <w:r w:rsidRPr="00F93C22">
        <w:rPr>
          <w:rFonts w:ascii="Bookman Old Style" w:eastAsia="Times New Roman" w:hAnsi="Bookman Old Style" w:cs="Mangal"/>
          <w:sz w:val="24"/>
          <w:szCs w:val="24"/>
        </w:rPr>
        <w:tab/>
        <w:t>The Contractor shall also note that list of standards presented in this specification is not complete. Whenever necessary the list of standards shall be considered in conjunction with specific IS/IEC.</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lastRenderedPageBreak/>
        <w:t>3.6</w:t>
      </w:r>
      <w:r w:rsidRPr="00F93C22">
        <w:rPr>
          <w:rFonts w:ascii="Bookman Old Style" w:eastAsia="Times New Roman" w:hAnsi="Bookman Old Style" w:cs="Mangal"/>
          <w:sz w:val="24"/>
          <w:szCs w:val="24"/>
        </w:rPr>
        <w:tab/>
        <w:t>When the specific requirements stipulated in the specifications exceed or differ than those required by the applicable standards, the stipulation of the specification shall take precedence.</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3.7</w:t>
      </w:r>
      <w:r w:rsidRPr="00F93C22">
        <w:rPr>
          <w:rFonts w:ascii="Bookman Old Style" w:eastAsia="Times New Roman" w:hAnsi="Bookman Old Style" w:cs="Mangal"/>
          <w:sz w:val="24"/>
          <w:szCs w:val="24"/>
        </w:rPr>
        <w:tab/>
        <w:t>Other internationally accepted standards which ensure equivalent or better performance than that specified in the standards referred shall also be accepted copies of such standards shall be submitted by the bidder.</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3.8</w:t>
      </w:r>
      <w:r w:rsidRPr="00F93C22">
        <w:rPr>
          <w:rFonts w:ascii="Bookman Old Style" w:eastAsia="Times New Roman" w:hAnsi="Bookman Old Style" w:cs="Mangal"/>
          <w:sz w:val="24"/>
          <w:szCs w:val="24"/>
        </w:rPr>
        <w:tab/>
        <w:t>In case governing standards for the equipment is different from IS or IEC, the salient points of difference shall be clearly brought out in additional information schedule of Volume-III along with English language version of standard or relevant extract of the same. The equipment conforming to standards other than IS/IEC shall be subject to Owner's approval.</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3.9</w:t>
      </w:r>
      <w:r w:rsidRPr="00F93C22">
        <w:rPr>
          <w:rFonts w:ascii="Bookman Old Style" w:eastAsia="Times New Roman" w:hAnsi="Bookman Old Style" w:cs="Mangal"/>
          <w:sz w:val="24"/>
          <w:szCs w:val="24"/>
        </w:rPr>
        <w:tab/>
        <w:t>The bidder shall clearly indicate in his bid the specific standards in accordance with which the works will be carried out.</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32"/>
          <w:szCs w:val="32"/>
        </w:rPr>
      </w:pPr>
      <w:r w:rsidRPr="00F93C22">
        <w:rPr>
          <w:rFonts w:ascii="Bookman Old Style" w:eastAsia="Times New Roman" w:hAnsi="Bookman Old Style" w:cs="Mangal"/>
          <w:b/>
          <w:bCs/>
          <w:sz w:val="32"/>
          <w:szCs w:val="32"/>
        </w:rPr>
        <w:t>4.0</w:t>
      </w:r>
      <w:r w:rsidRPr="00F93C22">
        <w:rPr>
          <w:rFonts w:ascii="Bookman Old Style" w:eastAsia="Times New Roman" w:hAnsi="Bookman Old Style" w:cs="Mangal"/>
          <w:sz w:val="32"/>
          <w:szCs w:val="32"/>
        </w:rPr>
        <w:tab/>
        <w:t>SERVICES TO BE PERFORMED BY THE EQUIPMENT BEING FURNISHED</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4.1</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VOID</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4.2</w:t>
      </w:r>
      <w:r w:rsidRPr="00F93C22">
        <w:rPr>
          <w:rFonts w:ascii="Bookman Old Style" w:eastAsia="Times New Roman" w:hAnsi="Bookman Old Style" w:cs="Mangal"/>
          <w:sz w:val="24"/>
          <w:szCs w:val="24"/>
        </w:rPr>
        <w:tab/>
        <w:t>All equipments shall also perform satisfactorily under various other electrical, electromechanical and meteorological conditions of the sites of installation.</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4.3</w:t>
      </w:r>
      <w:r w:rsidRPr="00F93C22">
        <w:rPr>
          <w:rFonts w:ascii="Bookman Old Style" w:eastAsia="Times New Roman" w:hAnsi="Bookman Old Style" w:cs="Mangal"/>
          <w:sz w:val="24"/>
          <w:szCs w:val="24"/>
        </w:rPr>
        <w:tab/>
        <w:t>All equipment shall be able to withstand all external and internal mechanical, thermal and electromechanical forces due to various factors like wind load, temperature variation, ice, snow, short circuit etc., for equipment.</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4.4</w:t>
      </w:r>
      <w:r w:rsidRPr="00F93C22">
        <w:rPr>
          <w:rFonts w:ascii="Bookman Old Style" w:eastAsia="Times New Roman" w:hAnsi="Bookman Old Style" w:cs="Mangal"/>
          <w:sz w:val="24"/>
          <w:szCs w:val="24"/>
        </w:rPr>
        <w:tab/>
        <w:t>The bidder shall design the various forces for which the terminal connectors of the equipment are required to withstand.</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4.5</w:t>
      </w:r>
      <w:r w:rsidRPr="00F93C22">
        <w:rPr>
          <w:rFonts w:ascii="Bookman Old Style" w:eastAsia="Times New Roman" w:hAnsi="Bookman Old Style" w:cs="Mangal"/>
          <w:sz w:val="24"/>
          <w:szCs w:val="24"/>
        </w:rPr>
        <w:tab/>
        <w:t>The equipment shall also comply to the following:</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firstLine="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w:t>
      </w:r>
      <w:r w:rsidRPr="00F93C22">
        <w:rPr>
          <w:rFonts w:ascii="Bookman Old Style" w:eastAsia="Times New Roman" w:hAnsi="Bookman Old Style" w:cs="Mangal"/>
          <w:sz w:val="24"/>
          <w:szCs w:val="24"/>
        </w:rPr>
        <w:tab/>
        <w:t>All EHV equipments shall be suitable for hot line washing.</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144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b)</w:t>
      </w:r>
      <w:r w:rsidRPr="00F93C22">
        <w:rPr>
          <w:rFonts w:ascii="Bookman Old Style" w:eastAsia="Times New Roman" w:hAnsi="Bookman Old Style" w:cs="Mangal"/>
          <w:sz w:val="24"/>
          <w:szCs w:val="24"/>
        </w:rPr>
        <w:tab/>
        <w:t>To facilitate erection of equipment, all items to be assembled at site shall be "match marked".</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144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c)</w:t>
      </w:r>
      <w:r w:rsidRPr="00F93C22">
        <w:rPr>
          <w:rFonts w:ascii="Bookman Old Style" w:eastAsia="Times New Roman" w:hAnsi="Bookman Old Style" w:cs="Mangal"/>
          <w:sz w:val="24"/>
          <w:szCs w:val="24"/>
        </w:rPr>
        <w:tab/>
        <w:t>All piping, if any between equipment control cabinet/ operating mechanism to marshalling box of the equipment, shall bear proper identification to facilitate the connection at site.</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144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d) </w:t>
      </w:r>
      <w:r w:rsidRPr="00F93C22">
        <w:rPr>
          <w:rFonts w:ascii="Bookman Old Style" w:eastAsia="Times New Roman" w:hAnsi="Bookman Old Style" w:cs="Mangal"/>
          <w:sz w:val="24"/>
          <w:szCs w:val="24"/>
        </w:rPr>
        <w:tab/>
        <w:t>The supplier shall supply type tested equipments, materials. The type test reports shall be furnished by the supplier along with equipment/ material drawings. In the event of any discrepancy i.e., any test report not acceptable due to any design / manufacturing changes or due to non – compliance with the requirement stipulated in the technical specification or IEC/IS, same shall be carried out without any additional cost to owner. Only in case of repetition of the type test, if required by the owner, these tests shall be payable.</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4.6</w:t>
      </w:r>
      <w:r w:rsidRPr="00F93C22">
        <w:rPr>
          <w:rFonts w:ascii="Bookman Old Style" w:eastAsia="Times New Roman" w:hAnsi="Bookman Old Style" w:cs="Mangal"/>
          <w:sz w:val="24"/>
          <w:szCs w:val="24"/>
        </w:rPr>
        <w:tab/>
        <w:t>Operating times of circuit breakers, protective relays and PLCC equipment have been specified in respective sections. However bidder is allowed to have minor variations the individual equipment timings subject to the condition that overall fault clearing time remains within 100ms.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5.0</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ENGINEERING DATA</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5.1</w:t>
      </w:r>
      <w:r w:rsidRPr="00F93C22">
        <w:rPr>
          <w:rFonts w:ascii="Bookman Old Style" w:eastAsia="Times New Roman" w:hAnsi="Bookman Old Style" w:cs="Mangal"/>
          <w:sz w:val="24"/>
          <w:szCs w:val="24"/>
        </w:rPr>
        <w:tab/>
        <w:t>The furnishing of engineering data by the Contractor shall be in accordance with the Schedule for each set of equipment as specified in the Technical Specifications.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5.2</w:t>
      </w:r>
      <w:r w:rsidRPr="00F93C22">
        <w:rPr>
          <w:rFonts w:ascii="Bookman Old Style" w:eastAsia="Times New Roman" w:hAnsi="Bookman Old Style" w:cs="Mangal"/>
          <w:sz w:val="24"/>
          <w:szCs w:val="24"/>
        </w:rPr>
        <w:tab/>
        <w:t>The review of these data by the Owner will cover only general conformance of the data to the specifications and documents, interfaces with the equipment provided under the specifications, external connections and of the dimensions which might affect substation layout. This review by the Owner may not indicate a thorough review of all dimensions, quantities and details of the equipment, materials, any devices or items indicated or the accuracy of the information submitted. This review and/or approval by the Owner shall not be considered by the Contractor, as limiting any of his responsibilities and liabilities for mistakes and deviations from the requirements, specified under these specifications and documents.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5.3</w:t>
      </w:r>
      <w:r w:rsidRPr="00F93C22">
        <w:rPr>
          <w:rFonts w:ascii="Bookman Old Style" w:eastAsia="Times New Roman" w:hAnsi="Bookman Old Style" w:cs="Mangal"/>
          <w:sz w:val="24"/>
          <w:szCs w:val="24"/>
        </w:rPr>
        <w:tab/>
        <w:t>All engineering data submitted by the Contractor after final process including review and approval by the Owner shall form part of the Contract Document and the entire works performed under these specifications shall be performed instrict conformity, unless otherwise expressly requested by  the Owner in Writing.</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b/>
          <w:bCs/>
          <w:sz w:val="24"/>
          <w:szCs w:val="24"/>
        </w:rPr>
      </w:pPr>
      <w:r w:rsidRPr="00F93C22">
        <w:rPr>
          <w:rFonts w:ascii="Bookman Old Style" w:eastAsia="Times New Roman" w:hAnsi="Bookman Old Style" w:cs="Mangal"/>
          <w:sz w:val="24"/>
          <w:szCs w:val="24"/>
        </w:rPr>
        <w:t>6.0</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DOCUMENTS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6.1</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List of Documents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numPr>
          <w:ilvl w:val="2"/>
          <w:numId w:val="2"/>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lastRenderedPageBreak/>
        <w:t>The bidder must furnish a detailed list of drawing/documents along with the bid proposal which he intends to submit to the owner after award of the contract.</w:t>
      </w:r>
    </w:p>
    <w:p w:rsidR="009642EE" w:rsidRPr="00F93C22" w:rsidRDefault="009642EE" w:rsidP="009642EE">
      <w:pPr>
        <w:numPr>
          <w:ilvl w:val="2"/>
          <w:numId w:val="2"/>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The contractor shall necessarily submit all the drawing/documents unless anything is waived.</w:t>
      </w:r>
    </w:p>
    <w:p w:rsidR="009642EE" w:rsidRPr="00F93C22" w:rsidRDefault="009642EE" w:rsidP="009642EE">
      <w:pPr>
        <w:numPr>
          <w:ilvl w:val="2"/>
          <w:numId w:val="2"/>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The contractor shall submit 6 (six) sets of drawing / design documents / test reports as may be required for the approval of the owner.</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numPr>
          <w:ilvl w:val="1"/>
          <w:numId w:val="2"/>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All engineering data submitted by the contractor after final process including review and approval by the owner shall  form part of the Contract Document and the entire works performed under these specifications shall be performed in strict conformity, unless otherwise expressly requested by</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b/>
        <w:t>the Owner in Writing.</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6.3</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Drawings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6.3.1</w:t>
      </w:r>
      <w:r w:rsidRPr="00F93C22">
        <w:rPr>
          <w:rFonts w:ascii="Bookman Old Style" w:eastAsia="Times New Roman" w:hAnsi="Bookman Old Style" w:cs="Mangal"/>
          <w:sz w:val="24"/>
          <w:szCs w:val="24"/>
        </w:rPr>
        <w:tab/>
        <w:t>All drawings</w:t>
      </w:r>
      <w:r w:rsidRPr="00F93C22">
        <w:rPr>
          <w:rFonts w:ascii="Bookman Old Style" w:eastAsia="Times New Roman" w:hAnsi="Bookman Old Style" w:cs="Mangal"/>
          <w:sz w:val="24"/>
          <w:szCs w:val="24"/>
        </w:rPr>
        <w:tab/>
        <w:t>submitted by the Contractor including those submitted at the time of bid shall be in sufficient detail to indicate the type, size, arrangement, material description, Bill of Materials, weight of each component, break-up for packing and shipment, the external connections, fixing arrangement required, the dimensions required</w:t>
      </w:r>
      <w:r w:rsidRPr="00F93C22">
        <w:rPr>
          <w:rFonts w:ascii="Bookman Old Style" w:eastAsia="Times New Roman" w:hAnsi="Bookman Old Style" w:cs="Mangal"/>
          <w:sz w:val="24"/>
          <w:szCs w:val="24"/>
        </w:rPr>
        <w:tab/>
        <w:t>for installation and interconnections with other equipments and materials, clearances and spaces required for installation and interconnections between various portions of equipments and any other information specifically requested in the specifications.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6.3.2</w:t>
      </w:r>
      <w:r w:rsidRPr="00F93C22">
        <w:rPr>
          <w:rFonts w:ascii="Bookman Old Style" w:eastAsia="Times New Roman" w:hAnsi="Bookman Old Style" w:cs="Mangal"/>
          <w:sz w:val="24"/>
          <w:szCs w:val="24"/>
        </w:rPr>
        <w:tab/>
        <w:t>Each drawing submitted by the Contractor shall be clearly marked with the name of the Owner, the unit designation, the specifications title, the specification number and the name of the Project. If standard catalogue pages are submitted, the applicable items shall be indicated therein. All titles, noting, markings and writings on the drawing shall be in English. All the dimensions should be in metric units.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6.3.3</w:t>
      </w:r>
      <w:r w:rsidRPr="00F93C22">
        <w:rPr>
          <w:rFonts w:ascii="Bookman Old Style" w:eastAsia="Times New Roman" w:hAnsi="Bookman Old Style" w:cs="Mangal"/>
          <w:sz w:val="24"/>
          <w:szCs w:val="24"/>
        </w:rPr>
        <w:tab/>
        <w:t>Further work by the Contractor shall be in strict accordance with</w:t>
      </w:r>
      <w:r w:rsidRPr="00F93C22">
        <w:rPr>
          <w:rFonts w:ascii="Bookman Old Style" w:eastAsia="Times New Roman" w:hAnsi="Bookman Old Style" w:cs="Mangal"/>
          <w:sz w:val="24"/>
          <w:szCs w:val="24"/>
        </w:rPr>
        <w:tab/>
        <w:t>these drawings and no deviation shall be permitted without the written approval of the Owner, if so required.</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6.4</w:t>
      </w:r>
      <w:r w:rsidRPr="00F93C22">
        <w:rPr>
          <w:rFonts w:ascii="Bookman Old Style" w:eastAsia="Times New Roman" w:hAnsi="Bookman Old Style" w:cs="Mangal"/>
          <w:sz w:val="24"/>
          <w:szCs w:val="24"/>
        </w:rPr>
        <w:tab/>
        <w:t>All manufacturing and fabrication work in connection with the equipment prior to the approval of the drawings shall be at the Contractor's risk.the Contractor may make any changes in the design which are necessary to make the equipment conform to the provisions and intent of the Contract and such changes will again be subject to approval by the Owner. Approval of Contractor's drawing or work by the Owner shall not relieve the contractor of any of his responsibilities and liabilities under the Contract.</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lastRenderedPageBreak/>
        <w:t xml:space="preserve">6.5 </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APPROVAL PROCEDURE</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The scheduled dates for the submission of these as well as for, any data/ information to be furnished by the Owner would be discussed and finalised at the time of award. The Contractor shall also submit six (6) copies of all drawings/design documents/test reports for approval of the Owner. The following schedule shall be followed generally for approval.</w:t>
      </w:r>
    </w:p>
    <w:p w:rsidR="009642EE" w:rsidRPr="00F93C22" w:rsidRDefault="009642EE" w:rsidP="009642EE">
      <w:pPr>
        <w:spacing w:after="0" w:line="240" w:lineRule="auto"/>
        <w:ind w:left="720"/>
        <w:jc w:val="both"/>
        <w:rPr>
          <w:rFonts w:ascii="Bookman Old Style" w:eastAsia="Times New Roman" w:hAnsi="Bookman Old Style" w:cs="Mangal"/>
          <w:sz w:val="24"/>
          <w:szCs w:val="24"/>
        </w:rPr>
      </w:pPr>
    </w:p>
    <w:tbl>
      <w:tblPr>
        <w:tblW w:w="7928" w:type="dxa"/>
        <w:tblInd w:w="828" w:type="dxa"/>
        <w:tblLook w:val="0000" w:firstRow="0" w:lastRow="0" w:firstColumn="0" w:lastColumn="0" w:noHBand="0" w:noVBand="0"/>
      </w:tblPr>
      <w:tblGrid>
        <w:gridCol w:w="540"/>
        <w:gridCol w:w="3608"/>
        <w:gridCol w:w="3780"/>
      </w:tblGrid>
      <w:tr w:rsidR="009642EE" w:rsidRPr="00F93C22" w:rsidTr="007D1DCE">
        <w:tc>
          <w:tcPr>
            <w:tcW w:w="540"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w:t>
            </w:r>
          </w:p>
        </w:tc>
        <w:tc>
          <w:tcPr>
            <w:tcW w:w="3608" w:type="dxa"/>
          </w:tcPr>
          <w:p w:rsidR="009642EE" w:rsidRPr="00F93C22" w:rsidRDefault="009642EE" w:rsidP="009642EE">
            <w:pPr>
              <w:spacing w:after="0" w:line="240" w:lineRule="auto"/>
              <w:rPr>
                <w:rFonts w:ascii="Bookman Old Style" w:eastAsia="Times New Roman" w:hAnsi="Bookman Old Style" w:cs="Mangal"/>
                <w:sz w:val="24"/>
                <w:szCs w:val="24"/>
              </w:rPr>
            </w:pPr>
            <w:r w:rsidRPr="00F93C22">
              <w:rPr>
                <w:rFonts w:ascii="Bookman Old Style" w:eastAsia="Times New Roman" w:hAnsi="Bookman Old Style" w:cs="Mangal"/>
                <w:sz w:val="24"/>
                <w:szCs w:val="24"/>
              </w:rPr>
              <w:t>Approval/ comments/ by Owner on initial submission</w:t>
            </w:r>
          </w:p>
        </w:tc>
        <w:tc>
          <w:tcPr>
            <w:tcW w:w="3780"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Within 2 (Two) weeks Of receipt</w:t>
            </w:r>
          </w:p>
        </w:tc>
      </w:tr>
      <w:tr w:rsidR="009642EE" w:rsidRPr="00F93C22" w:rsidTr="007D1DCE">
        <w:tc>
          <w:tcPr>
            <w:tcW w:w="540"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ii)</w:t>
            </w:r>
          </w:p>
        </w:tc>
        <w:tc>
          <w:tcPr>
            <w:tcW w:w="3608" w:type="dxa"/>
          </w:tcPr>
          <w:p w:rsidR="009642EE" w:rsidRPr="00F93C22" w:rsidRDefault="009642EE" w:rsidP="009642EE">
            <w:pPr>
              <w:spacing w:after="0" w:line="240" w:lineRule="auto"/>
              <w:rPr>
                <w:rFonts w:ascii="Bookman Old Style" w:eastAsia="Times New Roman" w:hAnsi="Bookman Old Style" w:cs="Mangal"/>
                <w:sz w:val="24"/>
                <w:szCs w:val="24"/>
              </w:rPr>
            </w:pPr>
            <w:r w:rsidRPr="00F93C22">
              <w:rPr>
                <w:rFonts w:ascii="Bookman Old Style" w:eastAsia="Times New Roman" w:hAnsi="Bookman Old Style" w:cs="Mangal"/>
                <w:sz w:val="24"/>
                <w:szCs w:val="24"/>
              </w:rPr>
              <w:t>Resubmission (whenever Required)</w:t>
            </w:r>
          </w:p>
        </w:tc>
        <w:tc>
          <w:tcPr>
            <w:tcW w:w="3780"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Within 2 (Two) weeks from Date of</w:t>
            </w:r>
            <w:r w:rsidRPr="00F93C22">
              <w:rPr>
                <w:rFonts w:ascii="Bookman Old Style" w:eastAsia="Times New Roman" w:hAnsi="Bookman Old Style" w:cs="Mangal"/>
                <w:sz w:val="24"/>
                <w:szCs w:val="24"/>
              </w:rPr>
              <w:tab/>
              <w:t>comments including both ways postal time).</w:t>
            </w:r>
          </w:p>
        </w:tc>
      </w:tr>
      <w:tr w:rsidR="009642EE" w:rsidRPr="00F93C22" w:rsidTr="007D1DCE">
        <w:tc>
          <w:tcPr>
            <w:tcW w:w="540"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iii)</w:t>
            </w:r>
          </w:p>
        </w:tc>
        <w:tc>
          <w:tcPr>
            <w:tcW w:w="3608" w:type="dxa"/>
          </w:tcPr>
          <w:p w:rsidR="009642EE" w:rsidRPr="00F93C22" w:rsidRDefault="009642EE" w:rsidP="009642EE">
            <w:pPr>
              <w:spacing w:after="0" w:line="240" w:lineRule="auto"/>
              <w:rPr>
                <w:rFonts w:ascii="Bookman Old Style" w:eastAsia="Times New Roman" w:hAnsi="Bookman Old Style" w:cs="Mangal"/>
                <w:sz w:val="24"/>
                <w:szCs w:val="24"/>
              </w:rPr>
            </w:pPr>
            <w:r w:rsidRPr="00F93C22">
              <w:rPr>
                <w:rFonts w:ascii="Bookman Old Style" w:eastAsia="Times New Roman" w:hAnsi="Bookman Old Style" w:cs="Mangal"/>
                <w:sz w:val="24"/>
                <w:szCs w:val="24"/>
              </w:rPr>
              <w:t>Approval or comments</w:t>
            </w:r>
          </w:p>
        </w:tc>
        <w:tc>
          <w:tcPr>
            <w:tcW w:w="3780"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Within 2 (Two) weeks of receipt of resubmission.</w:t>
            </w:r>
          </w:p>
        </w:tc>
      </w:tr>
      <w:tr w:rsidR="009642EE" w:rsidRPr="00F93C22" w:rsidTr="007D1DCE">
        <w:tc>
          <w:tcPr>
            <w:tcW w:w="540"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iv)</w:t>
            </w:r>
          </w:p>
        </w:tc>
        <w:tc>
          <w:tcPr>
            <w:tcW w:w="3608" w:type="dxa"/>
          </w:tcPr>
          <w:p w:rsidR="009642EE" w:rsidRPr="00F93C22" w:rsidRDefault="009642EE" w:rsidP="009642EE">
            <w:pPr>
              <w:spacing w:after="0" w:line="240" w:lineRule="auto"/>
              <w:rPr>
                <w:rFonts w:ascii="Bookman Old Style" w:eastAsia="Times New Roman" w:hAnsi="Bookman Old Style" w:cs="Mangal"/>
                <w:sz w:val="24"/>
                <w:szCs w:val="24"/>
              </w:rPr>
            </w:pPr>
            <w:r w:rsidRPr="00F93C22">
              <w:rPr>
                <w:rFonts w:ascii="Bookman Old Style" w:eastAsia="Times New Roman" w:hAnsi="Bookman Old Style" w:cs="Mangal"/>
                <w:sz w:val="24"/>
                <w:szCs w:val="24"/>
              </w:rPr>
              <w:t>Furnishing of distribution Copies</w:t>
            </w:r>
          </w:p>
        </w:tc>
        <w:tc>
          <w:tcPr>
            <w:tcW w:w="3780"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 weeks from the date of final approval</w:t>
            </w:r>
          </w:p>
        </w:tc>
      </w:tr>
    </w:tbl>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Notwithstanding the time schedule indicated for approvals, the contractor (successful bidder) shall be responsible for completing the works in stipulated time as per approved PERT Chart.</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1440" w:hanging="144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NOTE:</w:t>
      </w:r>
      <w:r w:rsidRPr="00F93C22">
        <w:rPr>
          <w:rFonts w:ascii="Bookman Old Style" w:eastAsia="Times New Roman" w:hAnsi="Bookman Old Style" w:cs="Mangal"/>
          <w:sz w:val="24"/>
          <w:szCs w:val="24"/>
        </w:rPr>
        <w:tab/>
        <w:t>The contractor may please note that all resubmission must incorporate all comments given in the prior submission by the Owner or adequate justification for not incorporating the same must be submitted failing which the submission of documents is likely to be returned.</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6.6 </w:t>
      </w:r>
      <w:r w:rsidRPr="00F93C22">
        <w:rPr>
          <w:rFonts w:ascii="Bookman Old Style" w:eastAsia="Times New Roman" w:hAnsi="Bookman Old Style" w:cs="Mangal"/>
          <w:sz w:val="24"/>
          <w:szCs w:val="24"/>
        </w:rPr>
        <w:tab/>
        <w:t>The drawings which are required to be referred frequently during execution should be submitted on cloth lined paper.</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6.7</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Other requirements of Documentation.</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numPr>
          <w:ilvl w:val="2"/>
          <w:numId w:val="6"/>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Three sets of DVD and 8 sets of all drawings per substation plus one set of DVD and four sets of all drawings to Chief Engineer Elecy., (Tendering &amp; Procurement) KPTCL, Bangalore shall be furnished after approval of drawings. </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6.7.2</w:t>
      </w:r>
      <w:r w:rsidRPr="00F93C22">
        <w:rPr>
          <w:rFonts w:ascii="Bookman Old Style" w:eastAsia="Times New Roman" w:hAnsi="Bookman Old Style" w:cs="Mangal"/>
          <w:sz w:val="24"/>
          <w:szCs w:val="24"/>
        </w:rPr>
        <w:tab/>
        <w:t>The manufacturer shall also submit one video CD /DVD per substation and one for Chief Engineer, Electricity, (Tendering &amp; Procurement), KPTCL, Bangalore highlighting installation and maintenance techniques / requirements of Circuit Breaker and isolators.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lastRenderedPageBreak/>
        <w:t>6.7.3</w:t>
      </w:r>
      <w:r w:rsidRPr="00F93C22">
        <w:rPr>
          <w:rFonts w:ascii="Bookman Old Style" w:eastAsia="Times New Roman" w:hAnsi="Bookman Old Style" w:cs="Mangal"/>
          <w:sz w:val="24"/>
          <w:szCs w:val="24"/>
        </w:rPr>
        <w:tab/>
        <w:t>On completion of the entire works, the Contractor shall also furnish eight bound sets of all built drawings, duly signed by the site in-charge along with 1 set of DVD for each substation to Chief Engineer, Electricity, (Tendering &amp; Procurement), KPTCL, Bangalore containing as built drawings in Auto-cad latest version shall also be submitted.</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numPr>
          <w:ilvl w:val="2"/>
          <w:numId w:val="7"/>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12(18+2+2) copies of instruction/operation manuals per sub-station to Chief Engineer, Elecy., Tendering &amp; Procurement, KPTCL, Bangalore shall also be furnished. The instruction manuals shall contain full details of drawings of equipment being supplied under this contract, their exploded diagrams with complete instructions for storage, handling, erection, commissioning, testing, operation,  trouble shooting, servicing and over hauling procedures.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numPr>
          <w:ilvl w:val="2"/>
          <w:numId w:val="7"/>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After approval of test reports , 6(six) bound sets containing all drawings/manuals, type and routine test reports etc., along with sub-verdure’s test reports for all bought out assemblies/ components/ parts including internal wiring diagrams and exploded diagrams of assemblies/components / parts, shall be furnished.</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6.8</w:t>
      </w:r>
      <w:r w:rsidRPr="00F93C22">
        <w:rPr>
          <w:rFonts w:ascii="Bookman Old Style" w:eastAsia="Times New Roman" w:hAnsi="Bookman Old Style" w:cs="Mangal"/>
          <w:sz w:val="24"/>
          <w:szCs w:val="24"/>
        </w:rPr>
        <w:tab/>
        <w:t>If after the commissioning and initial operation of the substation, the instruction manuals require any modifications/ additions/ changes, the same shall be incorporated and the updated final instruction manuals shall be submitted by the Contractor to the Owner.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The contractor shall furnish to the Owner, spare parts catalogues also.</w:t>
      </w:r>
      <w:r w:rsidRPr="00F93C22">
        <w:rPr>
          <w:rFonts w:ascii="Bookman Old Style" w:eastAsia="Times New Roman" w:hAnsi="Bookman Old Style" w:cs="Mangal"/>
          <w:sz w:val="24"/>
          <w:szCs w:val="24"/>
        </w:rPr>
        <w:cr/>
      </w:r>
    </w:p>
    <w:p w:rsidR="009642EE" w:rsidRPr="00F93C22" w:rsidRDefault="009642EE" w:rsidP="009642EE">
      <w:pPr>
        <w:numPr>
          <w:ilvl w:val="0"/>
          <w:numId w:val="8"/>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b/>
          <w:bCs/>
          <w:sz w:val="24"/>
          <w:szCs w:val="24"/>
        </w:rPr>
        <w:t>COLOUR SCHEME AND CODES FOR PIPE SERVICE</w:t>
      </w:r>
      <w:r w:rsidRPr="00F93C22">
        <w:rPr>
          <w:rFonts w:ascii="Bookman Old Style" w:eastAsia="Times New Roman" w:hAnsi="Bookman Old Style" w:cs="Mangal"/>
          <w:sz w:val="24"/>
          <w:szCs w:val="24"/>
        </w:rPr>
        <w:cr/>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7.1</w:t>
      </w:r>
      <w:r w:rsidRPr="00F93C22">
        <w:rPr>
          <w:rFonts w:ascii="Bookman Old Style" w:eastAsia="Times New Roman" w:hAnsi="Bookman Old Style" w:cs="Mangal"/>
          <w:sz w:val="24"/>
          <w:szCs w:val="24"/>
        </w:rPr>
        <w:tab/>
        <w:t>The contractor shall propose a color scheme for the those equipments/ items for which the color scene has not been specified in the specification for the approval of Owner. The decision, of Owner shall be final. The scheme shall include:</w:t>
      </w:r>
      <w:r w:rsidRPr="00F93C22">
        <w:rPr>
          <w:rFonts w:ascii="Bookman Old Style" w:eastAsia="Times New Roman" w:hAnsi="Bookman Old Style" w:cs="Mangal"/>
          <w:sz w:val="24"/>
          <w:szCs w:val="24"/>
        </w:rPr>
        <w:cr/>
      </w:r>
    </w:p>
    <w:p w:rsidR="009642EE" w:rsidRPr="00F93C22" w:rsidRDefault="009642EE" w:rsidP="009642EE">
      <w:pPr>
        <w:spacing w:after="0" w:line="240" w:lineRule="auto"/>
        <w:ind w:left="144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w:t>
      </w:r>
      <w:r w:rsidRPr="00F93C22">
        <w:rPr>
          <w:rFonts w:ascii="Bookman Old Style" w:eastAsia="Times New Roman" w:hAnsi="Bookman Old Style" w:cs="Mangal"/>
          <w:sz w:val="24"/>
          <w:szCs w:val="24"/>
        </w:rPr>
        <w:tab/>
        <w:t>Finishing colour of indoor equipment.</w:t>
      </w:r>
      <w:r w:rsidRPr="00F93C22">
        <w:rPr>
          <w:rFonts w:ascii="Bookman Old Style" w:eastAsia="Times New Roman" w:hAnsi="Bookman Old Style" w:cs="Mangal"/>
          <w:sz w:val="24"/>
          <w:szCs w:val="24"/>
        </w:rPr>
        <w:cr/>
        <w:t>-</w:t>
      </w:r>
      <w:r w:rsidRPr="00F93C22">
        <w:rPr>
          <w:rFonts w:ascii="Bookman Old Style" w:eastAsia="Times New Roman" w:hAnsi="Bookman Old Style" w:cs="Mangal"/>
          <w:sz w:val="24"/>
          <w:szCs w:val="24"/>
        </w:rPr>
        <w:tab/>
        <w:t>Finishing colour of outdoor equipment</w:t>
      </w:r>
    </w:p>
    <w:p w:rsidR="009642EE" w:rsidRPr="00F93C22" w:rsidRDefault="009642EE" w:rsidP="009642EE">
      <w:pPr>
        <w:tabs>
          <w:tab w:val="left" w:pos="1440"/>
        </w:tabs>
        <w:spacing w:after="0" w:line="240" w:lineRule="auto"/>
        <w:ind w:left="1440"/>
        <w:jc w:val="both"/>
        <w:rPr>
          <w:rFonts w:ascii="Bookman Old Style" w:eastAsia="Times New Roman" w:hAnsi="Bookman Old Style" w:cs="Mangal"/>
          <w:sz w:val="24"/>
          <w:szCs w:val="32"/>
        </w:rPr>
      </w:pPr>
      <w:r w:rsidRPr="00F93C22">
        <w:rPr>
          <w:rFonts w:ascii="Bookman Old Style" w:eastAsia="Times New Roman" w:hAnsi="Bookman Old Style" w:cs="Mangal"/>
          <w:sz w:val="24"/>
          <w:szCs w:val="32"/>
        </w:rPr>
        <w:t>-</w:t>
      </w:r>
      <w:r w:rsidRPr="00F93C22">
        <w:rPr>
          <w:rFonts w:ascii="Bookman Old Style" w:eastAsia="Times New Roman" w:hAnsi="Bookman Old Style" w:cs="Mangal"/>
          <w:sz w:val="24"/>
          <w:szCs w:val="32"/>
        </w:rPr>
        <w:tab/>
        <w:t>Finish colour of all cubicles.</w:t>
      </w:r>
      <w:r w:rsidRPr="00F93C22">
        <w:rPr>
          <w:rFonts w:ascii="Bookman Old Style" w:eastAsia="Times New Roman" w:hAnsi="Bookman Old Style" w:cs="Mangal"/>
          <w:sz w:val="24"/>
          <w:szCs w:val="32"/>
        </w:rPr>
        <w:cr/>
        <w:t>-</w:t>
      </w:r>
      <w:r w:rsidRPr="00F93C22">
        <w:rPr>
          <w:rFonts w:ascii="Bookman Old Style" w:eastAsia="Times New Roman" w:hAnsi="Bookman Old Style" w:cs="Mangal"/>
          <w:sz w:val="24"/>
          <w:szCs w:val="32"/>
        </w:rPr>
        <w:tab/>
        <w:t xml:space="preserve">Finishing colour of various auxiliary system equipment </w:t>
      </w:r>
    </w:p>
    <w:p w:rsidR="009642EE" w:rsidRPr="00F93C22" w:rsidRDefault="009642EE" w:rsidP="009642EE">
      <w:pPr>
        <w:tabs>
          <w:tab w:val="left" w:pos="1440"/>
        </w:tabs>
        <w:spacing w:after="0" w:line="240" w:lineRule="auto"/>
        <w:ind w:left="1440"/>
        <w:jc w:val="both"/>
        <w:rPr>
          <w:rFonts w:ascii="Bookman Old Style" w:eastAsia="Times New Roman" w:hAnsi="Bookman Old Style" w:cs="Mangal"/>
          <w:sz w:val="24"/>
          <w:szCs w:val="32"/>
        </w:rPr>
      </w:pPr>
      <w:r w:rsidRPr="00F93C22">
        <w:rPr>
          <w:rFonts w:ascii="Bookman Old Style" w:eastAsia="Times New Roman" w:hAnsi="Bookman Old Style" w:cs="Mangal"/>
          <w:sz w:val="24"/>
          <w:szCs w:val="32"/>
        </w:rPr>
        <w:tab/>
        <w:t>including piping.</w:t>
      </w:r>
      <w:r w:rsidRPr="00F93C22">
        <w:rPr>
          <w:rFonts w:ascii="Bookman Old Style" w:eastAsia="Times New Roman" w:hAnsi="Bookman Old Style" w:cs="Mangal"/>
          <w:sz w:val="24"/>
          <w:szCs w:val="32"/>
        </w:rPr>
        <w:cr/>
        <w:t>-</w:t>
      </w:r>
      <w:r w:rsidRPr="00F93C22">
        <w:rPr>
          <w:rFonts w:ascii="Bookman Old Style" w:eastAsia="Times New Roman" w:hAnsi="Bookman Old Style" w:cs="Mangal"/>
          <w:sz w:val="24"/>
          <w:szCs w:val="32"/>
        </w:rPr>
        <w:tab/>
        <w:t>Finishing colour of various building items.</w:t>
      </w:r>
      <w:r w:rsidRPr="00F93C22">
        <w:rPr>
          <w:rFonts w:ascii="Bookman Old Style" w:eastAsia="Times New Roman" w:hAnsi="Bookman Old Style" w:cs="Mangal"/>
          <w:sz w:val="24"/>
          <w:szCs w:val="32"/>
        </w:rPr>
        <w:cr/>
      </w:r>
    </w:p>
    <w:p w:rsidR="009642EE" w:rsidRPr="00F93C22" w:rsidRDefault="009642EE" w:rsidP="009642EE">
      <w:pPr>
        <w:tabs>
          <w:tab w:val="left" w:pos="1440"/>
        </w:tabs>
        <w:spacing w:after="0" w:line="240" w:lineRule="auto"/>
        <w:ind w:left="720" w:hanging="720"/>
        <w:jc w:val="both"/>
        <w:rPr>
          <w:rFonts w:ascii="Bookman Old Style" w:eastAsia="Times New Roman" w:hAnsi="Bookman Old Style" w:cs="Mangal"/>
          <w:sz w:val="24"/>
          <w:szCs w:val="32"/>
        </w:rPr>
      </w:pPr>
      <w:r w:rsidRPr="00F93C22">
        <w:rPr>
          <w:rFonts w:ascii="Bookman Old Style" w:eastAsia="Times New Roman" w:hAnsi="Bookman Old Style" w:cs="Mangal"/>
          <w:sz w:val="24"/>
          <w:szCs w:val="32"/>
        </w:rPr>
        <w:t>7.2</w:t>
      </w:r>
      <w:r w:rsidRPr="00F93C22">
        <w:rPr>
          <w:rFonts w:ascii="Bookman Old Style" w:eastAsia="Times New Roman" w:hAnsi="Bookman Old Style" w:cs="Mangal"/>
          <w:sz w:val="24"/>
          <w:szCs w:val="32"/>
        </w:rPr>
        <w:tab/>
        <w:t xml:space="preserve">All steel structures, plates etc., shall be painted with non-corrosive paint on a suitable primer. It may be noted that normally all Owner's electrical equipment in Owner's switchyard are painted with shade 697 of IS-5. All the indoor cubicles shall be of Opaline  green conforming to shade 275 of </w:t>
      </w:r>
      <w:r w:rsidRPr="00F93C22">
        <w:rPr>
          <w:rFonts w:ascii="Bookman Old Style" w:eastAsia="Times New Roman" w:hAnsi="Bookman Old Style" w:cs="Mangal"/>
          <w:sz w:val="24"/>
          <w:szCs w:val="32"/>
        </w:rPr>
        <w:lastRenderedPageBreak/>
        <w:t>IS-5 and for other miscellaneous items colour scheme will be approved by the Owner.</w:t>
      </w:r>
    </w:p>
    <w:p w:rsidR="009642EE" w:rsidRPr="00F93C22" w:rsidRDefault="009642EE" w:rsidP="009642EE">
      <w:pPr>
        <w:tabs>
          <w:tab w:val="left" w:pos="1440"/>
          <w:tab w:val="left" w:pos="2880"/>
        </w:tabs>
        <w:spacing w:after="0" w:line="240" w:lineRule="auto"/>
        <w:ind w:left="1440" w:hanging="1440"/>
        <w:jc w:val="both"/>
        <w:rPr>
          <w:rFonts w:ascii="Bookman Old Style" w:eastAsia="Times New Roman" w:hAnsi="Bookman Old Style" w:cs="Mangal"/>
          <w:sz w:val="32"/>
          <w:szCs w:val="32"/>
        </w:rPr>
      </w:pPr>
    </w:p>
    <w:p w:rsidR="009642EE" w:rsidRPr="00F93C22" w:rsidRDefault="009642EE" w:rsidP="009642EE">
      <w:pPr>
        <w:numPr>
          <w:ilvl w:val="0"/>
          <w:numId w:val="3"/>
        </w:numPr>
        <w:spacing w:after="0" w:line="240" w:lineRule="auto"/>
        <w:jc w:val="both"/>
        <w:rPr>
          <w:rFonts w:ascii="Bookman Old Style" w:eastAsia="Times New Roman" w:hAnsi="Bookman Old Style" w:cs="Mangal"/>
          <w:b/>
          <w:bCs/>
          <w:sz w:val="24"/>
          <w:szCs w:val="24"/>
        </w:rPr>
      </w:pPr>
      <w:r w:rsidRPr="00F93C22">
        <w:rPr>
          <w:rFonts w:ascii="Bookman Old Style" w:eastAsia="Times New Roman" w:hAnsi="Bookman Old Style" w:cs="Mangal"/>
          <w:b/>
          <w:bCs/>
          <w:sz w:val="24"/>
          <w:szCs w:val="24"/>
        </w:rPr>
        <w:t>MATERIAL/WORKMANSHIP</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b/>
          <w:bCs/>
          <w:sz w:val="24"/>
          <w:szCs w:val="24"/>
        </w:rPr>
        <w:t>8.1</w:t>
      </w:r>
      <w:r w:rsidRPr="00F93C22">
        <w:rPr>
          <w:rFonts w:ascii="Bookman Old Style" w:eastAsia="Times New Roman" w:hAnsi="Bookman Old Style" w:cs="Mangal"/>
          <w:b/>
          <w:bCs/>
          <w:sz w:val="24"/>
          <w:szCs w:val="24"/>
        </w:rPr>
        <w:tab/>
        <w:t>General Requirement</w:t>
      </w:r>
    </w:p>
    <w:p w:rsidR="009642EE" w:rsidRPr="00F93C22" w:rsidRDefault="009642EE" w:rsidP="009642EE">
      <w:pPr>
        <w:spacing w:after="0" w:line="240" w:lineRule="auto"/>
        <w:ind w:left="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8.1.1</w:t>
      </w:r>
      <w:r w:rsidRPr="00F93C22">
        <w:rPr>
          <w:rFonts w:ascii="Bookman Old Style" w:eastAsia="Times New Roman" w:hAnsi="Bookman Old Style" w:cs="Mangal"/>
          <w:sz w:val="24"/>
          <w:szCs w:val="24"/>
        </w:rPr>
        <w:tab/>
        <w:t>Where the specification does not contain characteristics with reference to workmanship, equipment, materials and components of the covered Equipment, it is understood that the same must be new, of highest grade and of the best quality of their kind, conforming to best engineering practice and suitable for the purpose for which they are intended.</w:t>
      </w:r>
    </w:p>
    <w:p w:rsidR="009642EE" w:rsidRPr="00F93C22" w:rsidRDefault="009642EE" w:rsidP="009642EE">
      <w:pPr>
        <w:spacing w:after="0" w:line="240" w:lineRule="auto"/>
        <w:ind w:left="1440"/>
        <w:jc w:val="both"/>
        <w:rPr>
          <w:rFonts w:ascii="Bookman Old Style" w:eastAsia="Times New Roman" w:hAnsi="Bookman Old Style" w:cs="Mangal"/>
          <w:sz w:val="24"/>
          <w:szCs w:val="24"/>
        </w:rPr>
      </w:pPr>
    </w:p>
    <w:p w:rsidR="009642EE" w:rsidRDefault="009642EE" w:rsidP="009642EE">
      <w:pPr>
        <w:numPr>
          <w:ilvl w:val="2"/>
          <w:numId w:val="15"/>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Incase where the equipment, materials or components are indicated In the specification as "similar" to any special standard, the Owner shall decide upon the question of similarity. When required by 'the specification or when required by the Owner the Contractor shall submit, for approval, all the information concerning the materials or components to be used in manufacture. Machinery, equipment, materials and components supplied, installed or used with out such approval shall run the risk of subsequent rejection, it being understood that the cost as well as the time delay associated with the rejection shall be borne by the Contractor.</w:t>
      </w:r>
    </w:p>
    <w:p w:rsidR="00F93C22" w:rsidRPr="00F93C22" w:rsidRDefault="00F93C22" w:rsidP="00F93C22">
      <w:pPr>
        <w:spacing w:after="0" w:line="240" w:lineRule="auto"/>
        <w:ind w:left="720"/>
        <w:jc w:val="both"/>
        <w:rPr>
          <w:rFonts w:ascii="Bookman Old Style" w:eastAsia="Times New Roman" w:hAnsi="Bookman Old Style" w:cs="Mangal"/>
          <w:sz w:val="24"/>
          <w:szCs w:val="24"/>
        </w:rPr>
      </w:pPr>
    </w:p>
    <w:p w:rsidR="009642EE" w:rsidRDefault="009642EE" w:rsidP="009642EE">
      <w:pPr>
        <w:numPr>
          <w:ilvl w:val="2"/>
          <w:numId w:val="15"/>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The design of the Works shall be such that Installation, future expansions, replacements and general maintenance may be undertaken with a minimum of time and expenses. Each component shall be designed to be consistent with its duty and suitable factors of safety, subject to mutual agreements and shall be used throughout the design. All joints and fastenings shall be devised, constructed and documented so that the component parts shall be accurately positioned and restrained to fulfill their required function. In general, screw threads shall be standard metric threads. The use of other thread forms will only be permitted when prior approval has been obtained from the Owner.</w:t>
      </w:r>
    </w:p>
    <w:p w:rsidR="00F93C22" w:rsidRPr="00F93C22" w:rsidRDefault="00F93C22" w:rsidP="00F93C22">
      <w:pPr>
        <w:spacing w:after="0" w:line="240" w:lineRule="auto"/>
        <w:jc w:val="both"/>
        <w:rPr>
          <w:rFonts w:ascii="Bookman Old Style" w:eastAsia="Times New Roman" w:hAnsi="Bookman Old Style" w:cs="Mangal"/>
          <w:sz w:val="24"/>
          <w:szCs w:val="24"/>
        </w:rPr>
      </w:pPr>
    </w:p>
    <w:p w:rsidR="009642EE" w:rsidRPr="00F93C22" w:rsidRDefault="009642EE" w:rsidP="009642EE">
      <w:pPr>
        <w:numPr>
          <w:ilvl w:val="2"/>
          <w:numId w:val="15"/>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Whenever possible, all similar part of the Works shall be made to gauge and shall also be made interchangeable with similar parts. All spare parts shall be interchangeable with, and shall be made of the same materials, and workmanship as the corresponding parts of the Equipment supplied under the Specification. Where feasible, common component units shall be employed in different piece of equipment in order to minimize spare part stocking requirements. All equipment of the same type and rating shall be physically and electrically interchangeable.</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numPr>
          <w:ilvl w:val="2"/>
          <w:numId w:val="10"/>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lastRenderedPageBreak/>
        <w:t>All materials and equipment shall be installed in strict  accordance with the manufacturer’s recommendation(s). only first call work in accordance with the best modern practices will be accepted. Installation shall be constructed as being the erection of equipment at its permanent location. This unless otherwise specified, shall include unpacking, cleaning and lifting into position, grouting, leveling, aligning, coupling of or bolting down to previously installed equipment bases/ foundations, performing the alignment check and final adjustment prior to initial operation, testing and commissioning in accordance with the manufacturer's tolerances and instructions and the Specification. All factory assembled rotating machinery shall be checked for alignment and adjustments made as necessary to re-establish the manufacturer's limits suitable guards shall be provided for the protection of personnel on all exposed rotating and / or moving machine parts and shall be designed for easy installation and removal for maintenance purposes. The spare equipment(s) shall be Installed at designated locations and tested for healthiness.</w:t>
      </w:r>
    </w:p>
    <w:p w:rsidR="009642EE" w:rsidRPr="00F93C22" w:rsidRDefault="009642EE" w:rsidP="009642EE">
      <w:pPr>
        <w:spacing w:after="0" w:line="240" w:lineRule="auto"/>
        <w:ind w:left="2160"/>
        <w:jc w:val="both"/>
        <w:rPr>
          <w:rFonts w:ascii="Bookman Old Style" w:eastAsia="Times New Roman" w:hAnsi="Bookman Old Style" w:cs="Mangal"/>
          <w:sz w:val="24"/>
          <w:szCs w:val="24"/>
        </w:rPr>
      </w:pPr>
    </w:p>
    <w:p w:rsidR="009642EE" w:rsidRPr="00F93C22" w:rsidRDefault="009642EE" w:rsidP="009642EE">
      <w:pPr>
        <w:numPr>
          <w:ilvl w:val="2"/>
          <w:numId w:val="10"/>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The Contractor shall apply oil and grease of the proper specification to suit the machinery, as is necessary for the installation of the equipment. Lubricants used for installation purposes shall be drained out and the system flushed through where necessary for applying the lubricant required for operation. The contractor shall apply all operational lubricants to the equipment installed by him.</w:t>
      </w:r>
    </w:p>
    <w:p w:rsidR="009642EE" w:rsidRPr="00F93C22" w:rsidRDefault="009642EE" w:rsidP="009642EE">
      <w:pPr>
        <w:spacing w:after="0" w:line="240" w:lineRule="auto"/>
        <w:ind w:left="1440"/>
        <w:jc w:val="both"/>
        <w:rPr>
          <w:rFonts w:ascii="Bookman Old Style" w:eastAsia="Times New Roman" w:hAnsi="Bookman Old Style" w:cs="Mangal"/>
          <w:sz w:val="24"/>
          <w:szCs w:val="24"/>
        </w:rPr>
      </w:pPr>
    </w:p>
    <w:p w:rsidR="009642EE" w:rsidRPr="00F93C22" w:rsidRDefault="009642EE" w:rsidP="009642EE">
      <w:pPr>
        <w:numPr>
          <w:ilvl w:val="2"/>
          <w:numId w:val="10"/>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All oil, grease and other consumables used in the works/ equipment shall be purchased in India unless the contractor has any special requirement for the specific application of a type of oil or grease not available in India. If such is the case he shaft declare in the proposal, where such oil or grease is available. He shall help Owner in establishing equivalent Indian make and Indian Contractor. The same shall be applicable to other consumables too.</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numPr>
          <w:ilvl w:val="2"/>
          <w:numId w:val="10"/>
        </w:numPr>
        <w:spacing w:after="0" w:line="240" w:lineRule="auto"/>
        <w:jc w:val="both"/>
        <w:rPr>
          <w:rFonts w:ascii="Bookman Old Style" w:eastAsia="Times New Roman" w:hAnsi="Bookman Old Style" w:cs="Mangal"/>
          <w:b/>
          <w:bCs/>
          <w:sz w:val="24"/>
          <w:szCs w:val="24"/>
        </w:rPr>
      </w:pPr>
      <w:r w:rsidRPr="00F93C22">
        <w:rPr>
          <w:rFonts w:ascii="Bookman Old Style" w:eastAsia="Times New Roman" w:hAnsi="Bookman Old Style" w:cs="Mangal"/>
          <w:sz w:val="24"/>
          <w:szCs w:val="24"/>
        </w:rPr>
        <w:t>A cast iron or welded steel base plate shall be provided for all rotating equipment which are to be installed on a concrete base unless otherwise agreed to by the Owner. Each base plate shall support the unit and its drive assembly, shall be of design with pads for anchoring the units and shall have a raised up all around and shall have threaded in air connections, if so required.</w:t>
      </w:r>
      <w:r w:rsidRPr="00F93C22">
        <w:rPr>
          <w:rFonts w:ascii="Bookman Old Style" w:eastAsia="Times New Roman" w:hAnsi="Bookman Old Style" w:cs="Mangal"/>
          <w:sz w:val="24"/>
          <w:szCs w:val="24"/>
        </w:rPr>
        <w:cr/>
      </w:r>
    </w:p>
    <w:p w:rsidR="009642EE" w:rsidRPr="00F93C22" w:rsidRDefault="009642EE" w:rsidP="009642EE">
      <w:pPr>
        <w:numPr>
          <w:ilvl w:val="1"/>
          <w:numId w:val="10"/>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b/>
          <w:bCs/>
          <w:sz w:val="24"/>
          <w:szCs w:val="24"/>
        </w:rPr>
        <w:t>Provisions for exposure to Hot and-Humid climate</w:t>
      </w:r>
      <w:r w:rsidRPr="00F93C22">
        <w:rPr>
          <w:rFonts w:ascii="Bookman Old Style" w:eastAsia="Times New Roman" w:hAnsi="Bookman Old Style" w:cs="Mangal"/>
          <w:b/>
          <w:bCs/>
          <w:sz w:val="24"/>
          <w:szCs w:val="24"/>
        </w:rPr>
        <w:cr/>
      </w:r>
    </w:p>
    <w:p w:rsidR="009642EE" w:rsidRPr="00F93C22" w:rsidRDefault="009642EE" w:rsidP="009642EE">
      <w:pPr>
        <w:spacing w:after="0" w:line="240" w:lineRule="auto"/>
        <w:ind w:left="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Outdoor equipment supplied under the specification shall be suitable for service and storage under tropical conditions of high temperature, high humidity, heavy rainfall and environment favorable to the growth of fungi </w:t>
      </w:r>
      <w:r w:rsidRPr="00F93C22">
        <w:rPr>
          <w:rFonts w:ascii="Bookman Old Style" w:eastAsia="Times New Roman" w:hAnsi="Bookman Old Style" w:cs="Mangal"/>
          <w:sz w:val="24"/>
          <w:szCs w:val="24"/>
        </w:rPr>
        <w:lastRenderedPageBreak/>
        <w:t>and mildew. The indoor equipments located in non-air-conditioned areas shall also be of same type.</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8.2.1</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Space Heaters</w:t>
      </w:r>
      <w:r w:rsidRPr="00F93C22">
        <w:rPr>
          <w:rFonts w:ascii="Bookman Old Style" w:eastAsia="Times New Roman" w:hAnsi="Bookman Old Style" w:cs="Mangal"/>
          <w:sz w:val="24"/>
          <w:szCs w:val="24"/>
        </w:rPr>
        <w:cr/>
      </w:r>
    </w:p>
    <w:p w:rsidR="009642EE" w:rsidRPr="00F93C22" w:rsidRDefault="009642EE" w:rsidP="00F93C22">
      <w:pPr>
        <w:spacing w:after="0" w:line="240" w:lineRule="auto"/>
        <w:ind w:left="720" w:hanging="99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8.2.1.1</w:t>
      </w:r>
      <w:r w:rsidRPr="00F93C22">
        <w:rPr>
          <w:rFonts w:ascii="Bookman Old Style" w:eastAsia="Times New Roman" w:hAnsi="Bookman Old Style" w:cs="Mangal"/>
          <w:sz w:val="24"/>
          <w:szCs w:val="24"/>
        </w:rPr>
        <w:tab/>
        <w:t>The heaters shall be suitable for continuous operation at 240V as supply voltage. On-off switch and fuse shall be provided.</w:t>
      </w:r>
    </w:p>
    <w:p w:rsidR="009642EE" w:rsidRPr="00F93C22" w:rsidRDefault="009642EE" w:rsidP="00F93C22">
      <w:pPr>
        <w:numPr>
          <w:ilvl w:val="3"/>
          <w:numId w:val="20"/>
        </w:numPr>
        <w:spacing w:after="0" w:line="240" w:lineRule="auto"/>
        <w:ind w:hanging="99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One or more adequately rated thermostatically controlled heaters shall be supplied to prevent condensation in any compartment. The heaters shall be installed in the lower portion of the compartment and electrical connections shall be made from below the heaters to minimize deterioration of supply wire insulation. The heaters shall be suitable to maintain the compartment temperature to prevent condensation.</w:t>
      </w:r>
    </w:p>
    <w:p w:rsidR="009642EE" w:rsidRPr="00F93C22" w:rsidRDefault="009642EE" w:rsidP="00F93C22">
      <w:pPr>
        <w:numPr>
          <w:ilvl w:val="3"/>
          <w:numId w:val="20"/>
        </w:numPr>
        <w:spacing w:after="0" w:line="240" w:lineRule="auto"/>
        <w:ind w:hanging="99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The heaters shall be suitably designed to prevent any contact between the -heater wire and the air and shall consist of coiled resistance wire centered in a metal sheath and completely encased in a highly compacted powder of magnesium oxide or other material having equal heat conducting and electrical insulation properties, or they shall consist of resistance wire wound on a ceramic and completely covered with a ceramic material to prevent any contact between the wire and the air. Alternatively, they shall consist of a resistance wire mounted into a tubular ceramic body built into an envelop of stainless steel or the resistance wire is wound on a tubular ceramic body and embedded in vitreous glaze. The surface temperature of the heaters shall be restricted to a value which will not shorten the life. Of the heater sheaths . of the heater sheaths or that of insulated wire or  other component in the compartments.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b/>
          <w:bCs/>
          <w:sz w:val="24"/>
          <w:szCs w:val="24"/>
        </w:rPr>
        <w:t>8.2.2</w:t>
      </w:r>
      <w:r w:rsidRPr="00F93C22">
        <w:rPr>
          <w:rFonts w:ascii="Bookman Old Style" w:eastAsia="Times New Roman" w:hAnsi="Bookman Old Style" w:cs="Mangal"/>
          <w:b/>
          <w:bCs/>
          <w:sz w:val="24"/>
          <w:szCs w:val="24"/>
        </w:rPr>
        <w:tab/>
        <w:t>FUNGI STATIC VARNISH</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
          <w:szCs w:val="24"/>
        </w:rPr>
        <w:cr/>
      </w:r>
      <w:r w:rsidRPr="00F93C22">
        <w:rPr>
          <w:rFonts w:ascii="Bookman Old Style" w:eastAsia="Times New Roman" w:hAnsi="Bookman Old Style" w:cs="Mangal"/>
          <w:sz w:val="24"/>
          <w:szCs w:val="24"/>
        </w:rPr>
        <w:t xml:space="preserve">Besides the space heaters, special and fungus resistant varnish shall be applied on parts which may be subjected or predisposed to the formation of fungi due to the presence of deposit of nutrient substances. The varnish shall not be applied to any surface of part where the treatment will interfere with the operation or performance of the equipment. Such surfaces or parts shall be protected against the application of the varnish. </w:t>
      </w:r>
      <w:r w:rsidRPr="00F93C22">
        <w:rPr>
          <w:rFonts w:ascii="Bookman Old Style" w:eastAsia="Times New Roman" w:hAnsi="Bookman Old Style" w:cs="Mangal"/>
          <w:sz w:val="24"/>
          <w:szCs w:val="24"/>
        </w:rPr>
        <w:cr/>
      </w:r>
    </w:p>
    <w:p w:rsidR="009642EE" w:rsidRPr="00F93C22" w:rsidRDefault="009642EE" w:rsidP="009642EE">
      <w:pPr>
        <w:numPr>
          <w:ilvl w:val="2"/>
          <w:numId w:val="16"/>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b/>
          <w:bCs/>
          <w:sz w:val="24"/>
          <w:szCs w:val="24"/>
        </w:rPr>
        <w:t>Ventilation opening</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
          <w:szCs w:val="24"/>
        </w:rPr>
        <w:cr/>
      </w:r>
      <w:r w:rsidRPr="00F93C22">
        <w:rPr>
          <w:rFonts w:ascii="Bookman Old Style" w:eastAsia="Times New Roman" w:hAnsi="Bookman Old Style" w:cs="Mangal"/>
          <w:sz w:val="24"/>
          <w:szCs w:val="24"/>
        </w:rPr>
        <w:t xml:space="preserve">In order to ensure adequate ventilation, compartments shall have ventilation openings provided with fine wire mesh of brass to prevent the entry of insects and to reduce to a minimum the entry of dirt and dust. Outdoor compartment openings shall be provided with shutter type blinds </w:t>
      </w:r>
      <w:r w:rsidRPr="00F93C22">
        <w:rPr>
          <w:rFonts w:ascii="Bookman Old Style" w:eastAsia="Times New Roman" w:hAnsi="Bookman Old Style" w:cs="Mangal"/>
          <w:color w:val="000000"/>
          <w:sz w:val="24"/>
          <w:szCs w:val="24"/>
        </w:rPr>
        <w:t xml:space="preserve">and suitable provision shall be made so as to avoid any communication of air/dust with any part in the enclosure of the Control </w:t>
      </w:r>
      <w:r w:rsidRPr="00F93C22">
        <w:rPr>
          <w:rFonts w:ascii="Bookman Old Style" w:eastAsia="Times New Roman" w:hAnsi="Bookman Old Style" w:cs="Mangal"/>
          <w:color w:val="000000"/>
          <w:sz w:val="24"/>
          <w:szCs w:val="24"/>
        </w:rPr>
        <w:lastRenderedPageBreak/>
        <w:t>cabinet, Junction boxes and Marshalling boxes, Panels, etc.</w:t>
      </w:r>
      <w:r w:rsidRPr="00F93C22">
        <w:rPr>
          <w:rFonts w:ascii="Bookman Old Style" w:eastAsia="Times New Roman" w:hAnsi="Bookman Old Style" w:cs="Mangal"/>
          <w:color w:val="000000"/>
          <w:sz w:val="24"/>
          <w:szCs w:val="24"/>
        </w:rPr>
        <w:cr/>
      </w:r>
    </w:p>
    <w:p w:rsidR="009642EE" w:rsidRPr="00F93C22" w:rsidRDefault="009642EE" w:rsidP="009642EE">
      <w:pPr>
        <w:spacing w:after="0" w:line="240" w:lineRule="auto"/>
        <w:jc w:val="both"/>
        <w:rPr>
          <w:rFonts w:ascii="Bookman Old Style" w:eastAsia="Times New Roman" w:hAnsi="Bookman Old Style" w:cs="Mangal"/>
          <w:b/>
          <w:bCs/>
          <w:sz w:val="24"/>
          <w:szCs w:val="24"/>
        </w:rPr>
      </w:pPr>
      <w:r w:rsidRPr="00F93C22">
        <w:rPr>
          <w:rFonts w:ascii="Bookman Old Style" w:eastAsia="Times New Roman" w:hAnsi="Bookman Old Style" w:cs="Mangal"/>
          <w:b/>
          <w:bCs/>
          <w:sz w:val="24"/>
          <w:szCs w:val="24"/>
        </w:rPr>
        <w:t>8.2.4</w:t>
      </w:r>
      <w:r w:rsidRPr="00F93C22">
        <w:rPr>
          <w:rFonts w:ascii="Bookman Old Style" w:eastAsia="Times New Roman" w:hAnsi="Bookman Old Style" w:cs="Mangal"/>
          <w:b/>
          <w:bCs/>
          <w:sz w:val="24"/>
          <w:szCs w:val="24"/>
        </w:rPr>
        <w:tab/>
        <w:t>Degree of protection</w:t>
      </w:r>
      <w:r w:rsidRPr="00F93C22">
        <w:rPr>
          <w:rFonts w:ascii="Bookman Old Style" w:eastAsia="Times New Roman" w:hAnsi="Bookman Old Style" w:cs="Mangal"/>
          <w:b/>
          <w:bCs/>
          <w:sz w:val="24"/>
          <w:szCs w:val="24"/>
        </w:rPr>
        <w:cr/>
      </w:r>
    </w:p>
    <w:p w:rsidR="009642EE" w:rsidRPr="00F93C22" w:rsidRDefault="009642EE" w:rsidP="009642EE">
      <w:pPr>
        <w:spacing w:after="0" w:line="240" w:lineRule="auto"/>
        <w:ind w:left="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The enclosure of the Control Cabinets, Junction boxes and Marshalling Boxes, panels etc., to be installed shall provide degree of protection as detailed here under: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t>a)</w:t>
      </w:r>
      <w:r w:rsidRPr="00F93C22">
        <w:rPr>
          <w:rFonts w:ascii="Bookman Old Style" w:eastAsia="Times New Roman" w:hAnsi="Bookman Old Style" w:cs="Mangal"/>
          <w:sz w:val="24"/>
          <w:szCs w:val="24"/>
        </w:rPr>
        <w:tab/>
        <w:t>Installed out door</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:1P - 55</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t>b)</w:t>
      </w:r>
      <w:r w:rsidRPr="00F93C22">
        <w:rPr>
          <w:rFonts w:ascii="Bookman Old Style" w:eastAsia="Times New Roman" w:hAnsi="Bookman Old Style" w:cs="Mangal"/>
          <w:sz w:val="24"/>
          <w:szCs w:val="24"/>
        </w:rPr>
        <w:tab/>
        <w:t>Installed indoor in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air-conditioned area</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IP - 31</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t>c)</w:t>
      </w:r>
      <w:r w:rsidRPr="00F93C22">
        <w:rPr>
          <w:rFonts w:ascii="Bookman Old Style" w:eastAsia="Times New Roman" w:hAnsi="Bookman Old Style" w:cs="Mangal"/>
          <w:sz w:val="24"/>
          <w:szCs w:val="24"/>
        </w:rPr>
        <w:tab/>
        <w:t>Installed in covered area</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IP - 52</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t>d)</w:t>
      </w:r>
      <w:r w:rsidRPr="00F93C22">
        <w:rPr>
          <w:rFonts w:ascii="Bookman Old Style" w:eastAsia="Times New Roman" w:hAnsi="Bookman Old Style" w:cs="Mangal"/>
          <w:sz w:val="24"/>
          <w:szCs w:val="24"/>
        </w:rPr>
        <w:tab/>
        <w:t>Installed indoor in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non-air-conditioned area</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where possibility of entry</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of water is limited</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IP - 41</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t>e)</w:t>
      </w:r>
      <w:r w:rsidRPr="00F93C22">
        <w:rPr>
          <w:rFonts w:ascii="Bookman Old Style" w:eastAsia="Times New Roman" w:hAnsi="Bookman Old Style" w:cs="Mangal"/>
          <w:sz w:val="24"/>
          <w:szCs w:val="24"/>
        </w:rPr>
        <w:tab/>
        <w:t>For LT switchgear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(AC &amp; DC distribution Boards)</w:t>
      </w:r>
      <w:r w:rsidRPr="00F93C22">
        <w:rPr>
          <w:rFonts w:ascii="Bookman Old Style" w:eastAsia="Times New Roman" w:hAnsi="Bookman Old Style" w:cs="Mangal"/>
          <w:sz w:val="24"/>
          <w:szCs w:val="24"/>
        </w:rPr>
        <w:tab/>
        <w:t>: IP - 52</w:t>
      </w:r>
      <w:r w:rsidRPr="00F93C22">
        <w:rPr>
          <w:rFonts w:ascii="Bookman Old Style" w:eastAsia="Times New Roman" w:hAnsi="Bookman Old Style" w:cs="Mangal"/>
          <w:sz w:val="24"/>
          <w:szCs w:val="24"/>
        </w:rPr>
        <w:cr/>
      </w:r>
    </w:p>
    <w:p w:rsidR="009642EE" w:rsidRPr="00F93C22" w:rsidRDefault="009642EE" w:rsidP="009642EE">
      <w:pPr>
        <w:spacing w:after="0" w:line="240" w:lineRule="auto"/>
        <w:ind w:left="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The degree of protection shall be in accordance with IS : 13947 (Part-I) / IEC 947 (Part-I). Type test report for degree of protection test, on each type of the box shall be submitted for approval.</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numPr>
          <w:ilvl w:val="0"/>
          <w:numId w:val="3"/>
        </w:numPr>
        <w:spacing w:after="0" w:line="240" w:lineRule="auto"/>
        <w:jc w:val="both"/>
        <w:rPr>
          <w:rFonts w:ascii="Bookman Old Style" w:eastAsia="Times New Roman" w:hAnsi="Bookman Old Style" w:cs="Mangal"/>
          <w:b/>
          <w:bCs/>
          <w:sz w:val="24"/>
          <w:szCs w:val="24"/>
        </w:rPr>
      </w:pPr>
      <w:r w:rsidRPr="00F93C22">
        <w:rPr>
          <w:rFonts w:ascii="Bookman Old Style" w:eastAsia="Times New Roman" w:hAnsi="Bookman Old Style" w:cs="Mangal"/>
          <w:b/>
          <w:bCs/>
          <w:sz w:val="24"/>
          <w:szCs w:val="24"/>
        </w:rPr>
        <w:t>RATING PLATES, NAME PLATES AND LABELS</w:t>
      </w:r>
    </w:p>
    <w:p w:rsidR="009642EE" w:rsidRPr="00F93C22" w:rsidRDefault="009642EE" w:rsidP="009642EE">
      <w:pPr>
        <w:spacing w:after="0" w:line="240" w:lineRule="auto"/>
        <w:jc w:val="both"/>
        <w:rPr>
          <w:rFonts w:ascii="Bookman Old Style" w:eastAsia="Times New Roman" w:hAnsi="Bookman Old Style" w:cs="Mangal"/>
          <w:b/>
          <w:bCs/>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9.1</w:t>
      </w:r>
      <w:r w:rsidRPr="00F93C22">
        <w:rPr>
          <w:rFonts w:ascii="Bookman Old Style" w:eastAsia="Times New Roman" w:hAnsi="Bookman Old Style" w:cs="Mangal"/>
          <w:sz w:val="24"/>
          <w:szCs w:val="24"/>
        </w:rPr>
        <w:tab/>
        <w:t>Each main and auxiliary item of substation is to have permanently attached to it in a conspicuous position a rating plates of non-corrosive material upon which is to be engraved manufacturer's name, year of manufacture, equipment name type or serial number together with details of the loading conditions under which the item of substation In question has been designed to operate, and such diagram plates as may be required by the owner. Tile rating plate of each equipment shall be according to IEC requirement.</w:t>
      </w:r>
    </w:p>
    <w:p w:rsidR="009642EE" w:rsidRPr="00F93C22" w:rsidRDefault="009642EE" w:rsidP="009642EE">
      <w:pPr>
        <w:numPr>
          <w:ilvl w:val="1"/>
          <w:numId w:val="17"/>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All such mane plates, instruction plates, rating plates shall be with English inscription.</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numPr>
          <w:ilvl w:val="0"/>
          <w:numId w:val="3"/>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b/>
          <w:bCs/>
          <w:sz w:val="24"/>
          <w:szCs w:val="24"/>
        </w:rPr>
        <w:t>FIRST FILL OF CONSUMABLES, OIL AND LUBRICANTS</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 xml:space="preserve">All the first fill of consumables such as oils, lubricants, filling compounds, touch up paints, soldering/ brazing material for a copper piping of circuit breakers and essential chemicals etc., which will be required to put the equipment covered under the scope of the </w:t>
      </w:r>
      <w:r w:rsidRPr="00F93C22">
        <w:rPr>
          <w:rFonts w:ascii="Bookman Old Style" w:eastAsia="Times New Roman" w:hAnsi="Bookman Old Style" w:cs="Mangal"/>
          <w:sz w:val="24"/>
          <w:szCs w:val="24"/>
        </w:rPr>
        <w:lastRenderedPageBreak/>
        <w:t>specifications, into successful Operation, shall be furnished by the Contractor unless specifically excluded under the exclusions in these specifications and documents.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numPr>
          <w:ilvl w:val="0"/>
          <w:numId w:val="3"/>
        </w:numPr>
        <w:spacing w:after="0" w:line="240" w:lineRule="auto"/>
        <w:jc w:val="both"/>
        <w:rPr>
          <w:rFonts w:ascii="Bookman Old Style" w:eastAsia="Times New Roman" w:hAnsi="Bookman Old Style" w:cs="Mangal"/>
          <w:b/>
          <w:bCs/>
          <w:sz w:val="24"/>
          <w:szCs w:val="24"/>
        </w:rPr>
      </w:pPr>
      <w:r w:rsidRPr="00F93C22">
        <w:rPr>
          <w:rFonts w:ascii="Bookman Old Style" w:eastAsia="Times New Roman" w:hAnsi="Bookman Old Style" w:cs="Mangal"/>
          <w:b/>
          <w:bCs/>
          <w:sz w:val="24"/>
          <w:szCs w:val="24"/>
        </w:rPr>
        <w:t>DESIGN IMPROVEMENTS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11.1</w:t>
      </w:r>
      <w:r w:rsidRPr="00F93C22">
        <w:rPr>
          <w:rFonts w:ascii="Bookman Old Style" w:eastAsia="Times New Roman" w:hAnsi="Bookman Old Style" w:cs="Mangal"/>
          <w:sz w:val="24"/>
          <w:szCs w:val="24"/>
        </w:rPr>
        <w:tab/>
        <w:t>The bidder shall note that the equipment offered by him in the bid only shall be accepted for supply. However, the owner or the Contractor may propose changes in the specification of the equipment or quality thereof and if the parties agree upon any such changes, the specification shall be modified accordingly.</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11.2</w:t>
      </w:r>
      <w:r w:rsidRPr="00F93C22">
        <w:rPr>
          <w:rFonts w:ascii="Bookman Old Style" w:eastAsia="Times New Roman" w:hAnsi="Bookman Old Style" w:cs="Mangal"/>
          <w:sz w:val="24"/>
          <w:szCs w:val="24"/>
        </w:rPr>
        <w:tab/>
        <w:t>If any such agreed upon change is such that it affects the price and schedule of completion, the parties shall agree in writing as to the extent of any change In. the price and/or schedule of completion before the Contractor proceeds with the change. Following such agreement, the provision there-of, shall be deemed to have been amended accordingly.</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numPr>
          <w:ilvl w:val="0"/>
          <w:numId w:val="3"/>
        </w:numPr>
        <w:spacing w:after="0" w:line="240" w:lineRule="auto"/>
        <w:jc w:val="both"/>
        <w:rPr>
          <w:rFonts w:ascii="Bookman Old Style" w:eastAsia="Times New Roman" w:hAnsi="Bookman Old Style" w:cs="Mangal"/>
          <w:b/>
          <w:bCs/>
          <w:sz w:val="24"/>
          <w:szCs w:val="24"/>
        </w:rPr>
      </w:pPr>
      <w:r w:rsidRPr="00F93C22">
        <w:rPr>
          <w:rFonts w:ascii="Bookman Old Style" w:eastAsia="Times New Roman" w:hAnsi="Bookman Old Style" w:cs="Mangal"/>
          <w:b/>
          <w:bCs/>
          <w:sz w:val="24"/>
          <w:szCs w:val="24"/>
        </w:rPr>
        <w:t>QUALITY ASSURANCE PROGRAM</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F93C22" w:rsidRDefault="009642EE" w:rsidP="00F93C22">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12.1</w:t>
      </w:r>
      <w:r w:rsidRPr="00F93C22">
        <w:rPr>
          <w:rFonts w:ascii="Bookman Old Style" w:eastAsia="Times New Roman" w:hAnsi="Bookman Old Style" w:cs="Mangal"/>
          <w:sz w:val="24"/>
          <w:szCs w:val="24"/>
        </w:rPr>
        <w:tab/>
        <w:t>To ensure that the equipment and services under the scope of this Contract whether manufactured or performed within the Contractor's Works or at his Sub- Contractor's premises or at the Owner's site or at any other place of Work are in accordance with the specifications, the Contractor shall adopt suitable quality assurance program to control such activities at all points necessary. such program shall be outlined by the Contractor and shall be finally accepted by the Owner after discussions before the award of Contract. A quality assurance program of the contractor shall generally cover the following: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w:t>
      </w:r>
      <w:r w:rsidRPr="00F93C22">
        <w:rPr>
          <w:rFonts w:ascii="Bookman Old Style" w:eastAsia="Times New Roman" w:hAnsi="Bookman Old Style" w:cs="Mangal"/>
          <w:sz w:val="24"/>
          <w:szCs w:val="24"/>
        </w:rPr>
        <w:tab/>
        <w:t xml:space="preserve">His organization structure for the management and </w:t>
      </w:r>
      <w:r w:rsidR="00F93C22">
        <w:rPr>
          <w:rFonts w:ascii="Bookman Old Style" w:eastAsia="Times New Roman" w:hAnsi="Bookman Old Style" w:cs="Mangal"/>
          <w:sz w:val="24"/>
          <w:szCs w:val="24"/>
        </w:rPr>
        <w:t xml:space="preserve"> </w:t>
      </w:r>
    </w:p>
    <w:p w:rsidR="009642EE" w:rsidRPr="00F93C22" w:rsidRDefault="00F93C22" w:rsidP="00F93C22">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 xml:space="preserve">                   </w:t>
      </w:r>
      <w:r w:rsidR="009642EE" w:rsidRPr="00F93C22">
        <w:rPr>
          <w:rFonts w:ascii="Bookman Old Style" w:eastAsia="Times New Roman" w:hAnsi="Bookman Old Style" w:cs="Mangal"/>
          <w:sz w:val="24"/>
          <w:szCs w:val="24"/>
        </w:rPr>
        <w:t>implementation of the proposed quality assurance program;</w:t>
      </w:r>
    </w:p>
    <w:p w:rsidR="009642EE" w:rsidRPr="00F93C22" w:rsidRDefault="009642EE" w:rsidP="009642EE">
      <w:pPr>
        <w:spacing w:after="0" w:line="240" w:lineRule="auto"/>
        <w:ind w:left="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b)</w:t>
      </w:r>
      <w:r w:rsidRPr="00F93C22">
        <w:rPr>
          <w:rFonts w:ascii="Bookman Old Style" w:eastAsia="Times New Roman" w:hAnsi="Bookman Old Style" w:cs="Mangal"/>
          <w:sz w:val="24"/>
          <w:szCs w:val="24"/>
        </w:rPr>
        <w:tab/>
        <w:t>Documentation control system;</w:t>
      </w:r>
    </w:p>
    <w:p w:rsidR="009642EE" w:rsidRPr="00F93C22" w:rsidRDefault="009642EE" w:rsidP="009642EE">
      <w:pPr>
        <w:spacing w:after="0" w:line="240" w:lineRule="auto"/>
        <w:ind w:left="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c)</w:t>
      </w:r>
      <w:r w:rsidRPr="00F93C22">
        <w:rPr>
          <w:rFonts w:ascii="Bookman Old Style" w:eastAsia="Times New Roman" w:hAnsi="Bookman Old Style" w:cs="Mangal"/>
          <w:sz w:val="24"/>
          <w:szCs w:val="24"/>
        </w:rPr>
        <w:tab/>
        <w:t>qualification data for bidder's key personnel;</w:t>
      </w:r>
    </w:p>
    <w:p w:rsidR="009642EE" w:rsidRPr="00F93C22" w:rsidRDefault="009642EE" w:rsidP="009642EE">
      <w:pPr>
        <w:spacing w:after="0" w:line="240" w:lineRule="auto"/>
        <w:ind w:left="144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d)</w:t>
      </w:r>
      <w:r w:rsidRPr="00F93C22">
        <w:rPr>
          <w:rFonts w:ascii="Bookman Old Style" w:eastAsia="Times New Roman" w:hAnsi="Bookman Old Style" w:cs="Mangal"/>
          <w:sz w:val="24"/>
          <w:szCs w:val="24"/>
        </w:rPr>
        <w:tab/>
        <w:t>The procedure for purchases of materials, parts components and selection of sub-contractor's services including vendor analysis, source inspection, incoming raw material inspection, verification of material purchases etc;</w:t>
      </w:r>
    </w:p>
    <w:p w:rsidR="009642EE" w:rsidRPr="00F93C22" w:rsidRDefault="009642EE" w:rsidP="009642EE">
      <w:pPr>
        <w:spacing w:after="0" w:line="240" w:lineRule="auto"/>
        <w:ind w:left="144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e)</w:t>
      </w:r>
      <w:r w:rsidRPr="00F93C22">
        <w:rPr>
          <w:rFonts w:ascii="Bookman Old Style" w:eastAsia="Times New Roman" w:hAnsi="Bookman Old Style" w:cs="Mangal"/>
          <w:sz w:val="24"/>
          <w:szCs w:val="24"/>
        </w:rPr>
        <w:tab/>
        <w:t>System for shop manufacturing and site erection controls including process controls and fabrication and assembly control;</w:t>
      </w:r>
    </w:p>
    <w:p w:rsidR="009642EE" w:rsidRPr="00F93C22" w:rsidRDefault="009642EE" w:rsidP="009642EE">
      <w:pPr>
        <w:spacing w:after="0" w:line="240" w:lineRule="auto"/>
        <w:ind w:left="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f)</w:t>
      </w:r>
      <w:r w:rsidRPr="00F93C22">
        <w:rPr>
          <w:rFonts w:ascii="Bookman Old Style" w:eastAsia="Times New Roman" w:hAnsi="Bookman Old Style" w:cs="Mangal"/>
          <w:sz w:val="24"/>
          <w:szCs w:val="24"/>
        </w:rPr>
        <w:tab/>
        <w:t>Control of non-conforming Items and system for corrective actions;</w:t>
      </w:r>
    </w:p>
    <w:p w:rsidR="009642EE" w:rsidRPr="00F93C22" w:rsidRDefault="009642EE" w:rsidP="00F93C22">
      <w:pPr>
        <w:spacing w:after="0" w:line="240" w:lineRule="auto"/>
        <w:ind w:left="144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g)</w:t>
      </w:r>
      <w:r w:rsidRPr="00F93C22">
        <w:rPr>
          <w:rFonts w:ascii="Bookman Old Style" w:eastAsia="Times New Roman" w:hAnsi="Bookman Old Style" w:cs="Mangal"/>
          <w:sz w:val="24"/>
          <w:szCs w:val="24"/>
        </w:rPr>
        <w:tab/>
        <w:t>Inspection and test procedure both for manufacture and field activities;</w:t>
      </w:r>
    </w:p>
    <w:p w:rsidR="009642EE" w:rsidRPr="00F93C22" w:rsidRDefault="009642EE" w:rsidP="00F93C22">
      <w:pPr>
        <w:numPr>
          <w:ilvl w:val="0"/>
          <w:numId w:val="21"/>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Control of calibration and testing of measuring instruments and field  activities</w:t>
      </w:r>
    </w:p>
    <w:p w:rsidR="009642EE" w:rsidRPr="00F93C22" w:rsidRDefault="009642EE" w:rsidP="009642EE">
      <w:pPr>
        <w:spacing w:after="0" w:line="240" w:lineRule="auto"/>
        <w:ind w:left="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w:t>
      </w:r>
      <w:r w:rsidRPr="00F93C22">
        <w:rPr>
          <w:rFonts w:ascii="Bookman Old Style" w:eastAsia="Times New Roman" w:hAnsi="Bookman Old Style" w:cs="Mangal"/>
          <w:sz w:val="24"/>
          <w:szCs w:val="24"/>
        </w:rPr>
        <w:tab/>
        <w:t>System for indication and appraisal of inspection status.</w:t>
      </w:r>
    </w:p>
    <w:p w:rsidR="009642EE" w:rsidRPr="00F93C22" w:rsidRDefault="009642EE" w:rsidP="009642EE">
      <w:pPr>
        <w:spacing w:after="0" w:line="240" w:lineRule="auto"/>
        <w:ind w:left="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j)</w:t>
      </w:r>
      <w:r w:rsidRPr="00F93C22">
        <w:rPr>
          <w:rFonts w:ascii="Bookman Old Style" w:eastAsia="Times New Roman" w:hAnsi="Bookman Old Style" w:cs="Mangal"/>
          <w:sz w:val="24"/>
          <w:szCs w:val="24"/>
        </w:rPr>
        <w:tab/>
        <w:t>System for quality audits</w:t>
      </w:r>
    </w:p>
    <w:p w:rsidR="009642EE" w:rsidRPr="00F93C22" w:rsidRDefault="009642EE" w:rsidP="009642EE">
      <w:pPr>
        <w:spacing w:after="0" w:line="240" w:lineRule="auto"/>
        <w:ind w:left="144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lastRenderedPageBreak/>
        <w:t>k)</w:t>
      </w:r>
      <w:r w:rsidRPr="00F93C22">
        <w:rPr>
          <w:rFonts w:ascii="Bookman Old Style" w:eastAsia="Times New Roman" w:hAnsi="Bookman Old Style" w:cs="Mangal"/>
          <w:sz w:val="24"/>
          <w:szCs w:val="24"/>
        </w:rPr>
        <w:tab/>
        <w:t>System for authorizing release of manufactured product to the   purchaser</w:t>
      </w:r>
    </w:p>
    <w:p w:rsidR="009642EE" w:rsidRPr="00F93C22" w:rsidRDefault="009642EE" w:rsidP="009642EE">
      <w:pPr>
        <w:spacing w:after="0" w:line="240" w:lineRule="auto"/>
        <w:ind w:left="144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l)</w:t>
      </w:r>
      <w:r w:rsidRPr="00F93C22">
        <w:rPr>
          <w:rFonts w:ascii="Bookman Old Style" w:eastAsia="Times New Roman" w:hAnsi="Bookman Old Style" w:cs="Mangal"/>
          <w:sz w:val="24"/>
          <w:szCs w:val="24"/>
        </w:rPr>
        <w:tab/>
        <w:t>System for maintenance of records:</w:t>
      </w:r>
    </w:p>
    <w:p w:rsidR="009642EE" w:rsidRPr="00F93C22" w:rsidRDefault="009642EE" w:rsidP="009642EE">
      <w:pPr>
        <w:spacing w:after="0" w:line="240" w:lineRule="auto"/>
        <w:ind w:left="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m)</w:t>
      </w:r>
      <w:r w:rsidRPr="00F93C22">
        <w:rPr>
          <w:rFonts w:ascii="Bookman Old Style" w:eastAsia="Times New Roman" w:hAnsi="Bookman Old Style" w:cs="Mangal"/>
          <w:sz w:val="24"/>
          <w:szCs w:val="24"/>
        </w:rPr>
        <w:tab/>
        <w:t xml:space="preserve">System for handling storage and delivery; and </w:t>
      </w:r>
    </w:p>
    <w:p w:rsidR="009642EE" w:rsidRPr="00F93C22" w:rsidRDefault="009642EE" w:rsidP="009642EE">
      <w:pPr>
        <w:spacing w:after="0" w:line="240" w:lineRule="auto"/>
        <w:ind w:left="144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n)</w:t>
      </w:r>
      <w:r w:rsidRPr="00F93C22">
        <w:rPr>
          <w:rFonts w:ascii="Bookman Old Style" w:eastAsia="Times New Roman" w:hAnsi="Bookman Old Style" w:cs="Mangal"/>
          <w:sz w:val="24"/>
          <w:szCs w:val="24"/>
        </w:rPr>
        <w:tab/>
        <w:t>A quality plan detailing out the specific quality control measures and procedures adopted for controlling the quality audit surveillance of the system and procedure of the contractor/ his vendor’s quality management and control activities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The Owner or his duly authorized representative reserves the right to carry out quality audit and quality surveillance of the system and procedure of the Contractor/his vendor's quality management and control activities.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12.2 </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Quality assurance Document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The Contractor shall be required to- submit the following Quality Assurance Documents within three weeks after dispatch of the equipment.</w:t>
      </w:r>
      <w:r w:rsidRPr="00F93C22">
        <w:rPr>
          <w:rFonts w:ascii="Bookman Old Style" w:eastAsia="Times New Roman" w:hAnsi="Bookman Old Style" w:cs="Mangal"/>
          <w:sz w:val="24"/>
          <w:szCs w:val="24"/>
        </w:rPr>
        <w:cr/>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w:t>
      </w:r>
      <w:r w:rsidRPr="00F93C22">
        <w:rPr>
          <w:rFonts w:ascii="Bookman Old Style" w:eastAsia="Times New Roman" w:hAnsi="Bookman Old Style" w:cs="Mangal"/>
          <w:sz w:val="24"/>
          <w:szCs w:val="24"/>
        </w:rPr>
        <w:tab/>
        <w:t>All Non-Destructive Examination procedures stress relief and weld repair procedure actually used during fabrication and reports including radiography interpretation reports.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b)</w:t>
      </w:r>
      <w:r w:rsidRPr="00F93C22">
        <w:rPr>
          <w:rFonts w:ascii="Bookman Old Style" w:eastAsia="Times New Roman" w:hAnsi="Bookman Old Style" w:cs="Mangal"/>
          <w:sz w:val="24"/>
          <w:szCs w:val="24"/>
        </w:rPr>
        <w:tab/>
        <w:t>Welder and welding operator qualification certificates.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c)</w:t>
      </w:r>
      <w:r w:rsidRPr="00F93C22">
        <w:rPr>
          <w:rFonts w:ascii="Bookman Old Style" w:eastAsia="Times New Roman" w:hAnsi="Bookman Old Style" w:cs="Mangal"/>
          <w:sz w:val="24"/>
          <w:szCs w:val="24"/>
        </w:rPr>
        <w:tab/>
        <w:t>Welder's identification list, listing welders and welding operator's qualification procedure and welding identification symbols.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d)</w:t>
      </w:r>
      <w:r w:rsidRPr="00F93C22">
        <w:rPr>
          <w:rFonts w:ascii="Bookman Old Style" w:eastAsia="Times New Roman" w:hAnsi="Bookman Old Style" w:cs="Mangal"/>
          <w:sz w:val="24"/>
          <w:szCs w:val="24"/>
        </w:rPr>
        <w:tab/>
        <w:t>Raw material test reports oil components as specified by the specification and/or agreed to in the quality plan.</w:t>
      </w:r>
      <w:r w:rsidRPr="00F93C22">
        <w:rPr>
          <w:rFonts w:ascii="Bookman Old Style" w:eastAsia="Times New Roman" w:hAnsi="Bookman Old Style" w:cs="Mangal"/>
          <w:sz w:val="24"/>
          <w:szCs w:val="24"/>
        </w:rPr>
        <w:cr/>
      </w:r>
    </w:p>
    <w:p w:rsidR="009642EE" w:rsidRPr="00F93C22" w:rsidRDefault="009642EE" w:rsidP="00F93C22">
      <w:pPr>
        <w:spacing w:after="0" w:line="240" w:lineRule="auto"/>
        <w:ind w:left="810" w:hanging="81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e)</w:t>
      </w:r>
      <w:r w:rsidRPr="00F93C22">
        <w:rPr>
          <w:rFonts w:ascii="Bookman Old Style" w:eastAsia="Times New Roman" w:hAnsi="Bookman Old Style" w:cs="Mangal"/>
          <w:sz w:val="24"/>
          <w:szCs w:val="24"/>
        </w:rPr>
        <w:tab/>
        <w:t>Stress relief time temperature charts/oil impregnation time temperature charts.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f ) </w:t>
      </w:r>
      <w:r w:rsidRPr="00F93C22">
        <w:rPr>
          <w:rFonts w:ascii="Bookman Old Style" w:eastAsia="Times New Roman" w:hAnsi="Bookman Old Style" w:cs="Mangal"/>
          <w:sz w:val="24"/>
          <w:szCs w:val="24"/>
        </w:rPr>
        <w:tab/>
        <w:t>Factory test results for testing required as per applicable codes/mutually agreed quality plan standards refereed in the technical specification.</w:t>
      </w:r>
      <w:r w:rsidRPr="00F93C22">
        <w:rPr>
          <w:rFonts w:ascii="Bookman Old Style" w:eastAsia="Times New Roman" w:hAnsi="Bookman Old Style" w:cs="Mangal"/>
          <w:sz w:val="24"/>
          <w:szCs w:val="24"/>
        </w:rPr>
        <w:cr/>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g)</w:t>
      </w:r>
      <w:r w:rsidRPr="00F93C22">
        <w:rPr>
          <w:rFonts w:ascii="Bookman Old Style" w:eastAsia="Times New Roman" w:hAnsi="Bookman Old Style" w:cs="Mangal"/>
          <w:sz w:val="24"/>
          <w:szCs w:val="24"/>
        </w:rPr>
        <w:tab/>
        <w:t>The quality plan with verification of various customer inspection points (CIP) as mutually agreed and methods used to verify the inspection and testing points in the quality plan were performed satisfactorily.</w:t>
      </w:r>
      <w:r w:rsidRPr="00F93C22">
        <w:rPr>
          <w:rFonts w:ascii="Bookman Old Style" w:eastAsia="Times New Roman" w:hAnsi="Bookman Old Style" w:cs="Mangal"/>
          <w:sz w:val="24"/>
          <w:szCs w:val="24"/>
        </w:rPr>
        <w:cr/>
      </w:r>
    </w:p>
    <w:p w:rsidR="009642EE" w:rsidRPr="00F93C22" w:rsidRDefault="009642EE" w:rsidP="009642EE">
      <w:pPr>
        <w:numPr>
          <w:ilvl w:val="0"/>
          <w:numId w:val="3"/>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b/>
          <w:bCs/>
          <w:sz w:val="24"/>
          <w:szCs w:val="24"/>
        </w:rPr>
        <w:t>INSPECTION, TESTING &amp; INSPECTION CERTIFICATE</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13.1</w:t>
      </w:r>
      <w:r w:rsidRPr="00F93C22">
        <w:rPr>
          <w:rFonts w:ascii="Bookman Old Style" w:eastAsia="Times New Roman" w:hAnsi="Bookman Old Style" w:cs="Mangal"/>
          <w:sz w:val="24"/>
          <w:szCs w:val="24"/>
        </w:rPr>
        <w:tab/>
        <w:t xml:space="preserve">The owner, his duly authorized representative and/or outside inspection agency acting oil behalf of the owner shall have at all reasonable times </w:t>
      </w:r>
      <w:r w:rsidRPr="00F93C22">
        <w:rPr>
          <w:rFonts w:ascii="Bookman Old Style" w:eastAsia="Times New Roman" w:hAnsi="Bookman Old Style" w:cs="Mangal"/>
          <w:sz w:val="24"/>
          <w:szCs w:val="24"/>
        </w:rPr>
        <w:lastRenderedPageBreak/>
        <w:t>free access to the contractor's / supplier's premises or works and shall have the power at all reasonable times to inspect and examine the materials and workmanship at the works during its manufacture or erection. If part of the works is being manufactured of assembled at other premises or works, the contractor shall from the owner or his duly authorized representative permission to inspect as if the works were manufactured or assembled on the contractors own premises or works inspection may be made at any stage of manufacture, dispatch or at site at the option of the owner and the, equipment if found unsatisfactory due to bad workmanship or quality, Material is liable to be rejected.</w:t>
      </w:r>
    </w:p>
    <w:p w:rsidR="00F93C22" w:rsidRPr="00F93C22" w:rsidRDefault="00F93C22"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13.2</w:t>
      </w:r>
      <w:r w:rsidRPr="00F93C22">
        <w:rPr>
          <w:rFonts w:ascii="Bookman Old Style" w:eastAsia="Times New Roman" w:hAnsi="Bookman Old Style" w:cs="Mangal"/>
          <w:sz w:val="24"/>
          <w:szCs w:val="24"/>
        </w:rPr>
        <w:tab/>
        <w:t>All equipments /materials being supplied shall conform to type tests and shall be subject to routine tests in accordance with requirements stipulated under respective sections. The contractor shall intimate and owner the detailed program about the test at least 30 days in advance in case of domestic supplies &amp; 45 days in advance in case of foreign supplies.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numPr>
          <w:ilvl w:val="1"/>
          <w:numId w:val="18"/>
        </w:numPr>
        <w:spacing w:after="0" w:line="240" w:lineRule="auto"/>
        <w:jc w:val="both"/>
        <w:rPr>
          <w:rFonts w:ascii="Bookman Old Style" w:eastAsia="Times New Roman" w:hAnsi="Bookman Old Style" w:cs="Mangal"/>
          <w:b/>
          <w:bCs/>
          <w:sz w:val="24"/>
          <w:szCs w:val="24"/>
        </w:rPr>
      </w:pPr>
      <w:r w:rsidRPr="00F93C22">
        <w:rPr>
          <w:rFonts w:ascii="Bookman Old Style" w:eastAsia="Times New Roman" w:hAnsi="Bookman Old Style" w:cs="Mangal"/>
          <w:b/>
          <w:bCs/>
          <w:sz w:val="24"/>
          <w:szCs w:val="24"/>
        </w:rPr>
        <w:t>TYPE TESTS:</w:t>
      </w:r>
    </w:p>
    <w:p w:rsidR="009642EE" w:rsidRPr="003E56A4" w:rsidRDefault="009642EE" w:rsidP="009642EE">
      <w:pPr>
        <w:spacing w:after="0" w:line="240" w:lineRule="auto"/>
        <w:ind w:left="540"/>
        <w:jc w:val="both"/>
        <w:rPr>
          <w:rFonts w:ascii="Bookman Old Style" w:eastAsia="Times New Roman" w:hAnsi="Bookman Old Style" w:cs="Times New Roman"/>
          <w:strike/>
          <w:color w:val="000000"/>
          <w:sz w:val="24"/>
          <w:szCs w:val="24"/>
        </w:rPr>
      </w:pPr>
      <w:r w:rsidRPr="00F93C22">
        <w:rPr>
          <w:rFonts w:ascii="Bookman Old Style" w:eastAsia="Times New Roman" w:hAnsi="Bookman Old Style" w:cs="Mangal"/>
          <w:sz w:val="8"/>
          <w:szCs w:val="24"/>
        </w:rPr>
        <w:cr/>
      </w:r>
      <w:r w:rsidRPr="00F93C22">
        <w:rPr>
          <w:rFonts w:ascii="Bookman Old Style" w:eastAsia="Times New Roman" w:hAnsi="Bookman Old Style" w:cs="Times New Roman"/>
          <w:color w:val="000000"/>
          <w:sz w:val="24"/>
          <w:szCs w:val="24"/>
        </w:rPr>
        <w:t xml:space="preserve">Type tested equipments shall be offered. Refer respective clauses for  validity period of various equipments. The type test reports shall not be older than the validity period of respective equipment as on the last date of submission of bid. The type tests are to be conducted again without any extra cost to the owner in case the type test reports are older than the validity period of respective equipment as on the last date of submission of bid. </w:t>
      </w:r>
      <w:r w:rsidRPr="003E56A4">
        <w:rPr>
          <w:rFonts w:ascii="Bookman Old Style" w:eastAsia="Times New Roman" w:hAnsi="Bookman Old Style" w:cs="Times New Roman"/>
          <w:strike/>
          <w:color w:val="000000"/>
          <w:sz w:val="24"/>
          <w:szCs w:val="24"/>
        </w:rPr>
        <w:t>The type test charges are to be indicated in the schedule. The owner reserves right to insist for conducting all or a few type tests even though the type tests are less than the validity period of respective equipment as on the last date of submission of bid, the payment in such cases will be made as per the rates in the schedule.</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Times New Roman"/>
          <w:color w:val="000000"/>
          <w:sz w:val="24"/>
          <w:szCs w:val="24"/>
        </w:rPr>
      </w:pPr>
      <w:r w:rsidRPr="00F93C22">
        <w:rPr>
          <w:rFonts w:ascii="Bookman Old Style" w:eastAsia="Times New Roman" w:hAnsi="Bookman Old Style" w:cs="Times New Roman"/>
          <w:b/>
          <w:color w:val="000000"/>
          <w:sz w:val="24"/>
          <w:szCs w:val="24"/>
        </w:rPr>
        <w:t>a)</w:t>
      </w:r>
      <w:r w:rsidRPr="00F93C22">
        <w:rPr>
          <w:rFonts w:ascii="Bookman Old Style" w:eastAsia="Times New Roman" w:hAnsi="Bookman Old Style" w:cs="Times New Roman"/>
          <w:color w:val="000000"/>
          <w:sz w:val="24"/>
          <w:szCs w:val="24"/>
        </w:rPr>
        <w:t xml:space="preserve"> </w:t>
      </w:r>
      <w:r w:rsidRPr="00F93C22">
        <w:rPr>
          <w:rFonts w:ascii="Bookman Old Style" w:eastAsia="Times New Roman" w:hAnsi="Bookman Old Style" w:cs="Times New Roman"/>
          <w:b/>
          <w:color w:val="000000"/>
          <w:sz w:val="24"/>
          <w:szCs w:val="24"/>
        </w:rPr>
        <w:t>For Equipments manufactured in India:</w:t>
      </w:r>
    </w:p>
    <w:p w:rsidR="009642EE" w:rsidRPr="00F93C22" w:rsidRDefault="009642EE" w:rsidP="009642EE">
      <w:pPr>
        <w:numPr>
          <w:ilvl w:val="0"/>
          <w:numId w:val="24"/>
        </w:numPr>
        <w:spacing w:after="0" w:line="240" w:lineRule="auto"/>
        <w:ind w:left="1260" w:hanging="270"/>
        <w:contextualSpacing/>
        <w:jc w:val="both"/>
        <w:rPr>
          <w:rFonts w:ascii="Bookman Old Style" w:eastAsia="Times New Roman" w:hAnsi="Bookman Old Style" w:cs="Times New Roman"/>
          <w:color w:val="000000"/>
          <w:sz w:val="24"/>
          <w:szCs w:val="24"/>
        </w:rPr>
      </w:pPr>
      <w:r w:rsidRPr="00F93C22">
        <w:rPr>
          <w:rFonts w:ascii="Bookman Old Style" w:eastAsia="Times New Roman" w:hAnsi="Bookman Old Style" w:cs="Times New Roman"/>
          <w:color w:val="000000"/>
          <w:sz w:val="24"/>
          <w:szCs w:val="24"/>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p>
    <w:p w:rsidR="009642EE" w:rsidRPr="00F93C22" w:rsidRDefault="009642EE" w:rsidP="009642EE">
      <w:pPr>
        <w:spacing w:after="0" w:line="240" w:lineRule="auto"/>
        <w:ind w:left="1260" w:hanging="270"/>
        <w:jc w:val="both"/>
        <w:rPr>
          <w:rFonts w:ascii="Bookman Old Style" w:eastAsia="Times New Roman" w:hAnsi="Bookman Old Style" w:cs="Times New Roman"/>
          <w:color w:val="000000"/>
          <w:sz w:val="24"/>
          <w:szCs w:val="24"/>
        </w:rPr>
      </w:pPr>
    </w:p>
    <w:p w:rsidR="009642EE" w:rsidRPr="00F93C22" w:rsidRDefault="009642EE" w:rsidP="009642EE">
      <w:pPr>
        <w:numPr>
          <w:ilvl w:val="0"/>
          <w:numId w:val="24"/>
        </w:numPr>
        <w:spacing w:after="0" w:line="240" w:lineRule="auto"/>
        <w:ind w:left="1260" w:hanging="270"/>
        <w:contextualSpacing/>
        <w:jc w:val="both"/>
        <w:rPr>
          <w:rFonts w:ascii="Bookman Old Style" w:eastAsia="Times New Roman" w:hAnsi="Bookman Old Style" w:cs="Times New Roman"/>
          <w:color w:val="000000"/>
          <w:sz w:val="24"/>
          <w:szCs w:val="24"/>
        </w:rPr>
      </w:pPr>
      <w:r w:rsidRPr="00F93C22">
        <w:rPr>
          <w:rFonts w:ascii="Bookman Old Style" w:eastAsia="Times New Roman" w:hAnsi="Bookman Old Style" w:cs="Times New Roman"/>
          <w:color w:val="000000"/>
          <w:sz w:val="24"/>
          <w:szCs w:val="24"/>
        </w:rPr>
        <w:t>Type tests on indigenous equipment, for which testing facility is not available in India, should have been conducted in a laboratory of foreign country accredited by National accreditation body of that country.</w:t>
      </w:r>
      <w:bookmarkStart w:id="0" w:name="_GoBack"/>
      <w:bookmarkEnd w:id="0"/>
    </w:p>
    <w:p w:rsidR="009642EE" w:rsidRPr="00F93C22" w:rsidRDefault="009642EE" w:rsidP="009642EE">
      <w:pPr>
        <w:spacing w:after="0" w:line="240" w:lineRule="auto"/>
        <w:ind w:left="1260" w:hanging="270"/>
        <w:jc w:val="both"/>
        <w:rPr>
          <w:rFonts w:ascii="Bookman Old Style" w:eastAsia="Times New Roman" w:hAnsi="Bookman Old Style" w:cs="Times New Roman"/>
          <w:color w:val="000000"/>
          <w:sz w:val="24"/>
          <w:szCs w:val="24"/>
        </w:rPr>
      </w:pPr>
    </w:p>
    <w:p w:rsidR="009642EE" w:rsidRDefault="009642EE" w:rsidP="009642EE">
      <w:pPr>
        <w:spacing w:after="0" w:line="240" w:lineRule="auto"/>
        <w:ind w:left="1260" w:hanging="270"/>
        <w:jc w:val="both"/>
        <w:rPr>
          <w:rFonts w:ascii="Bookman Old Style" w:eastAsia="Times New Roman" w:hAnsi="Bookman Old Style" w:cs="Times New Roman"/>
          <w:color w:val="000000"/>
          <w:sz w:val="24"/>
          <w:szCs w:val="24"/>
        </w:rPr>
      </w:pPr>
      <w:r w:rsidRPr="00F93C22">
        <w:rPr>
          <w:rFonts w:ascii="Bookman Old Style" w:eastAsia="Times New Roman" w:hAnsi="Bookman Old Style" w:cs="Times New Roman"/>
          <w:color w:val="000000"/>
          <w:sz w:val="24"/>
          <w:szCs w:val="24"/>
        </w:rPr>
        <w:lastRenderedPageBreak/>
        <w:t xml:space="preserve">iii. The type tests conducted in-house by manufacturers shall also be acceptable where the specific test facilities are not available in independent NABL accredited laboratories provided the lab (manufacturer’s) is accredited by National accreditation body of the country and the tests have been witnessed by a representative of NABL accredited Independent laboratory/Power utility. </w:t>
      </w:r>
    </w:p>
    <w:p w:rsidR="00F93C22" w:rsidRPr="00F93C22" w:rsidRDefault="00F93C22" w:rsidP="009642EE">
      <w:pPr>
        <w:spacing w:after="0" w:line="240" w:lineRule="auto"/>
        <w:ind w:left="1260" w:hanging="270"/>
        <w:jc w:val="both"/>
        <w:rPr>
          <w:rFonts w:ascii="Bookman Old Style" w:eastAsia="Times New Roman" w:hAnsi="Bookman Old Style" w:cs="Times New Roman"/>
          <w:color w:val="000000"/>
          <w:sz w:val="24"/>
          <w:szCs w:val="24"/>
        </w:rPr>
      </w:pPr>
    </w:p>
    <w:p w:rsidR="009642EE" w:rsidRPr="00F93C22" w:rsidRDefault="009642EE" w:rsidP="009642EE">
      <w:pPr>
        <w:spacing w:after="0" w:line="240" w:lineRule="auto"/>
        <w:ind w:left="1260" w:hanging="540"/>
        <w:jc w:val="both"/>
        <w:rPr>
          <w:rFonts w:ascii="Bookman Old Style" w:eastAsia="Times New Roman" w:hAnsi="Bookman Old Style" w:cs="Times New Roman"/>
          <w:b/>
          <w:color w:val="000000"/>
          <w:sz w:val="24"/>
          <w:szCs w:val="24"/>
        </w:rPr>
      </w:pPr>
      <w:r w:rsidRPr="00F93C22">
        <w:rPr>
          <w:rFonts w:ascii="Bookman Old Style" w:eastAsia="Times New Roman" w:hAnsi="Bookman Old Style" w:cs="Times New Roman"/>
          <w:b/>
          <w:color w:val="000000"/>
          <w:sz w:val="24"/>
          <w:szCs w:val="24"/>
        </w:rPr>
        <w:t>b)</w:t>
      </w:r>
      <w:r w:rsidRPr="00F93C22">
        <w:rPr>
          <w:rFonts w:ascii="Bookman Old Style" w:eastAsia="Times New Roman" w:hAnsi="Bookman Old Style" w:cs="Times New Roman"/>
          <w:color w:val="000000"/>
          <w:sz w:val="24"/>
          <w:szCs w:val="24"/>
        </w:rPr>
        <w:t xml:space="preserve"> </w:t>
      </w:r>
      <w:r w:rsidRPr="00F93C22">
        <w:rPr>
          <w:rFonts w:ascii="Bookman Old Style" w:eastAsia="Times New Roman" w:hAnsi="Bookman Old Style" w:cs="Times New Roman"/>
          <w:b/>
          <w:color w:val="000000"/>
          <w:sz w:val="24"/>
          <w:szCs w:val="24"/>
        </w:rPr>
        <w:t>For Equipments manufactured Abroad:</w:t>
      </w:r>
    </w:p>
    <w:p w:rsidR="009642EE" w:rsidRPr="00F93C22" w:rsidRDefault="009642EE" w:rsidP="009642EE">
      <w:pPr>
        <w:numPr>
          <w:ilvl w:val="0"/>
          <w:numId w:val="25"/>
        </w:numPr>
        <w:spacing w:after="0" w:line="240" w:lineRule="auto"/>
        <w:ind w:left="1260" w:hanging="270"/>
        <w:contextualSpacing/>
        <w:jc w:val="both"/>
        <w:rPr>
          <w:rFonts w:ascii="Bookman Old Style" w:eastAsia="Times New Roman" w:hAnsi="Bookman Old Style" w:cs="Times New Roman"/>
          <w:color w:val="000000"/>
          <w:sz w:val="24"/>
          <w:szCs w:val="24"/>
        </w:rPr>
      </w:pPr>
      <w:r w:rsidRPr="00F93C22">
        <w:rPr>
          <w:rFonts w:ascii="Bookman Old Style" w:eastAsia="Times New Roman" w:hAnsi="Bookman Old Style" w:cs="Times New Roman"/>
          <w:color w:val="000000"/>
          <w:sz w:val="24"/>
          <w:szCs w:val="24"/>
        </w:rPr>
        <w:t>Type tests on imported equipment should have been conducted in an Indian Laboratory or foreign laboratory accredited by National accreditation body of respective country.</w:t>
      </w:r>
    </w:p>
    <w:p w:rsidR="009642EE" w:rsidRPr="00F93C22" w:rsidRDefault="009642EE" w:rsidP="009642EE">
      <w:pPr>
        <w:spacing w:after="0" w:line="240" w:lineRule="auto"/>
        <w:ind w:left="1260" w:hanging="270"/>
        <w:jc w:val="both"/>
        <w:rPr>
          <w:rFonts w:ascii="Bookman Old Style" w:eastAsia="Times New Roman" w:hAnsi="Bookman Old Style" w:cs="Times New Roman"/>
          <w:color w:val="000000"/>
          <w:sz w:val="24"/>
          <w:szCs w:val="24"/>
        </w:rPr>
      </w:pPr>
    </w:p>
    <w:p w:rsidR="009642EE" w:rsidRDefault="009642EE" w:rsidP="00F93C22">
      <w:pPr>
        <w:spacing w:after="0" w:line="240" w:lineRule="auto"/>
        <w:ind w:left="1260" w:hanging="270"/>
        <w:jc w:val="both"/>
        <w:rPr>
          <w:rFonts w:ascii="Bookman Old Style" w:eastAsia="Times New Roman" w:hAnsi="Bookman Old Style" w:cs="Times New Roman"/>
          <w:color w:val="000000"/>
          <w:sz w:val="24"/>
          <w:szCs w:val="24"/>
        </w:rPr>
      </w:pPr>
      <w:r w:rsidRPr="00F93C22">
        <w:rPr>
          <w:rFonts w:ascii="Bookman Old Style" w:eastAsia="Times New Roman" w:hAnsi="Bookman Old Style" w:cs="Times New Roman"/>
          <w:color w:val="000000"/>
          <w:sz w:val="24"/>
          <w:szCs w:val="24"/>
        </w:rPr>
        <w:t>ii. Type tests conducted in-house by manufacturers shall also be acceptable provided the laboratory is accredited by National accreditation body of the country and the tests have been witnessed by a representative of accreditation body/Power utility.</w:t>
      </w:r>
    </w:p>
    <w:p w:rsidR="00F93C22" w:rsidRPr="00F93C22" w:rsidRDefault="00F93C22" w:rsidP="009642EE">
      <w:pPr>
        <w:spacing w:after="0" w:line="240" w:lineRule="auto"/>
        <w:ind w:left="1260" w:hanging="270"/>
        <w:rPr>
          <w:rFonts w:ascii="Bookman Old Style" w:eastAsia="Times New Roman" w:hAnsi="Bookman Old Style" w:cs="Times New Roman"/>
          <w:color w:val="000000"/>
          <w:sz w:val="24"/>
          <w:szCs w:val="24"/>
        </w:rPr>
      </w:pPr>
    </w:p>
    <w:p w:rsidR="009642EE" w:rsidRPr="00F93C22" w:rsidRDefault="009642EE" w:rsidP="00F93C22">
      <w:pPr>
        <w:pStyle w:val="ListParagraph"/>
        <w:numPr>
          <w:ilvl w:val="1"/>
          <w:numId w:val="18"/>
        </w:numPr>
        <w:spacing w:after="0" w:line="240" w:lineRule="auto"/>
        <w:jc w:val="both"/>
        <w:rPr>
          <w:rFonts w:ascii="Bookman Old Style" w:eastAsia="Times New Roman" w:hAnsi="Bookman Old Style"/>
          <w:sz w:val="24"/>
          <w:szCs w:val="24"/>
        </w:rPr>
      </w:pPr>
      <w:r w:rsidRPr="00F93C22">
        <w:rPr>
          <w:rFonts w:ascii="Bookman Old Style" w:eastAsia="Times New Roman" w:hAnsi="Bookman Old Style"/>
          <w:sz w:val="24"/>
          <w:szCs w:val="24"/>
        </w:rPr>
        <w:t xml:space="preserve">The contractor shall give the owner/ inspector thirty (30) days written notice of any material being ready for testing. Such tests shall be to the contractor's account except for the expenses of the Inspector. The owner/ inspector, unless witnessing of the tests is virtually waived, will attend such tests within thirty (30) days of the date of which the equipment is notified as being ready for test/ inspection, falling which the contractor may proceed with the test which shall be deemed to have been made in the owner's/ inspector's presence and he shall forthwith onward to the owner/ inspector duly certified copies of tests in triplicate. </w:t>
      </w:r>
    </w:p>
    <w:p w:rsidR="00F93C22" w:rsidRPr="00F93C22" w:rsidRDefault="00F93C22" w:rsidP="00F93C22">
      <w:pPr>
        <w:pStyle w:val="ListParagraph"/>
        <w:spacing w:after="0" w:line="240" w:lineRule="auto"/>
        <w:jc w:val="both"/>
        <w:rPr>
          <w:rFonts w:ascii="Bookman Old Style" w:eastAsia="Times New Roman" w:hAnsi="Bookman Old Style"/>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13.</w:t>
      </w:r>
      <w:r w:rsidR="007E09CF">
        <w:rPr>
          <w:rFonts w:ascii="Bookman Old Style" w:eastAsia="Times New Roman" w:hAnsi="Bookman Old Style" w:cs="Mangal"/>
          <w:sz w:val="24"/>
          <w:szCs w:val="24"/>
        </w:rPr>
        <w:t>5</w:t>
      </w:r>
      <w:r w:rsidRPr="00F93C22">
        <w:rPr>
          <w:rFonts w:ascii="Bookman Old Style" w:eastAsia="Times New Roman" w:hAnsi="Bookman Old Style" w:cs="Mangal"/>
          <w:sz w:val="24"/>
          <w:szCs w:val="24"/>
        </w:rPr>
        <w:tab/>
        <w:t>The owner of inspector shall, within fifteen(15) days from the date of inspection as defined herein give notice in writing to the contractor, of any objection to any drawings and all or any equipment an workmanship which in his opinion is not in accordance with the contract. The contractor shall give due consideration to such objections and shall either made the modifications that may be necessary to meet the said objections or shall coalman writing to the owner/ inspector giving reasons therein, that no modifications are necessary to comply with the contract.</w:t>
      </w:r>
    </w:p>
    <w:p w:rsidR="009642EE"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13.</w:t>
      </w:r>
      <w:r w:rsidR="007E09CF">
        <w:rPr>
          <w:rFonts w:ascii="Bookman Old Style" w:eastAsia="Times New Roman" w:hAnsi="Bookman Old Style" w:cs="Mangal"/>
          <w:sz w:val="24"/>
          <w:szCs w:val="24"/>
        </w:rPr>
        <w:t>6</w:t>
      </w:r>
      <w:r w:rsidRPr="00F93C22">
        <w:rPr>
          <w:rFonts w:ascii="Bookman Old Style" w:eastAsia="Times New Roman" w:hAnsi="Bookman Old Style" w:cs="Mangal"/>
          <w:sz w:val="24"/>
          <w:szCs w:val="24"/>
        </w:rPr>
        <w:tab/>
        <w:t xml:space="preserve">When the factory tests have been completed at the Contractor's or Sub-Contractor's works, the, owner/ inspector shall issue a certificate to this effect within fifteen (15) days after completion of tests but if the tests are not witnessed by the owner/ inspector, the certificate shall be issued within fifteen (125) days of receipt of contractor's test certificate by the Engineer/ inspector. Failure of the owner/ inspector to issue such a certificate shall not prevent the contractor from proceeding with the works. The completion of these tests or the issue of the certificate shall not bind the owner to accept the equipment should, it, on further tests after erection, be found riot to comply with tile contract. The equipment </w:t>
      </w:r>
      <w:r w:rsidRPr="00F93C22">
        <w:rPr>
          <w:rFonts w:ascii="Bookman Old Style" w:eastAsia="Times New Roman" w:hAnsi="Bookman Old Style" w:cs="Mangal"/>
          <w:sz w:val="24"/>
          <w:szCs w:val="24"/>
        </w:rPr>
        <w:lastRenderedPageBreak/>
        <w:t>shall be dispatched to site only after approval of test reports and issuance of delivery advise by the owner.</w:t>
      </w:r>
    </w:p>
    <w:p w:rsidR="00F93C22" w:rsidRPr="00F93C22" w:rsidRDefault="00F93C22" w:rsidP="009642EE">
      <w:pPr>
        <w:spacing w:after="0" w:line="240" w:lineRule="auto"/>
        <w:ind w:left="720" w:hanging="720"/>
        <w:jc w:val="both"/>
        <w:rPr>
          <w:rFonts w:ascii="Bookman Old Style" w:eastAsia="Times New Roman" w:hAnsi="Bookman Old Style" w:cs="Mangal"/>
          <w:sz w:val="24"/>
          <w:szCs w:val="24"/>
        </w:rPr>
      </w:pPr>
    </w:p>
    <w:p w:rsidR="009642EE"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13.</w:t>
      </w:r>
      <w:r w:rsidR="007E09CF">
        <w:rPr>
          <w:rFonts w:ascii="Bookman Old Style" w:eastAsia="Times New Roman" w:hAnsi="Bookman Old Style" w:cs="Mangal"/>
          <w:sz w:val="24"/>
          <w:szCs w:val="24"/>
        </w:rPr>
        <w:t>7</w:t>
      </w:r>
      <w:r w:rsidRPr="00F93C22">
        <w:rPr>
          <w:rFonts w:ascii="Bookman Old Style" w:eastAsia="Times New Roman" w:hAnsi="Bookman Old Style" w:cs="Mangal"/>
          <w:sz w:val="24"/>
          <w:szCs w:val="24"/>
        </w:rPr>
        <w:tab/>
        <w:t>In all cases where the contract provides for tests whether at the premises or at the works of the contractor or of any sub-contractor, the contractor except where otherwise specified shall provide free of charge such items as labor, materials, electricity, fuel, water, stores, apparatus and instruments as may be reasonably demanded by the owner/inspector or his authorized representative to carry out effectively such tests of the equipment in accordance with the contract and shall give facilities to the owner/ inspector or to his authorized representative to  accomplish  testing.</w:t>
      </w:r>
    </w:p>
    <w:p w:rsidR="00F93C22" w:rsidRPr="00F93C22" w:rsidRDefault="00F93C22" w:rsidP="009642EE">
      <w:pPr>
        <w:spacing w:after="0" w:line="240" w:lineRule="auto"/>
        <w:ind w:left="720" w:hanging="720"/>
        <w:jc w:val="both"/>
        <w:rPr>
          <w:rFonts w:ascii="Bookman Old Style" w:eastAsia="Times New Roman" w:hAnsi="Bookman Old Style" w:cs="Mangal"/>
          <w:sz w:val="24"/>
          <w:szCs w:val="24"/>
        </w:rPr>
      </w:pPr>
    </w:p>
    <w:p w:rsidR="009642EE"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13.</w:t>
      </w:r>
      <w:r w:rsidR="007E09CF">
        <w:rPr>
          <w:rFonts w:ascii="Bookman Old Style" w:eastAsia="Times New Roman" w:hAnsi="Bookman Old Style" w:cs="Mangal"/>
          <w:sz w:val="24"/>
          <w:szCs w:val="24"/>
        </w:rPr>
        <w:t>8</w:t>
      </w:r>
      <w:r w:rsidRPr="00F93C22">
        <w:rPr>
          <w:rFonts w:ascii="Bookman Old Style" w:eastAsia="Times New Roman" w:hAnsi="Bookman Old Style" w:cs="Mangal"/>
          <w:sz w:val="24"/>
          <w:szCs w:val="24"/>
        </w:rPr>
        <w:tab/>
        <w:t>The inspection by owner and issue of inspection certificate thereon shall in no way limit the liabilities and responsibilities of the contractor in respect of the agreed quality assurance program forming a part of the contract.</w:t>
      </w:r>
    </w:p>
    <w:p w:rsidR="00F93C22" w:rsidRPr="00F93C22" w:rsidRDefault="00F93C22" w:rsidP="009642EE">
      <w:pPr>
        <w:spacing w:after="0" w:line="240" w:lineRule="auto"/>
        <w:ind w:left="720" w:hanging="720"/>
        <w:jc w:val="both"/>
        <w:rPr>
          <w:rFonts w:ascii="Bookman Old Style" w:eastAsia="Times New Roman" w:hAnsi="Bookman Old Style" w:cs="Mangal"/>
          <w:sz w:val="24"/>
          <w:szCs w:val="24"/>
        </w:rPr>
      </w:pPr>
    </w:p>
    <w:p w:rsidR="009642EE"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13.</w:t>
      </w:r>
      <w:r w:rsidR="007E09CF">
        <w:rPr>
          <w:rFonts w:ascii="Bookman Old Style" w:eastAsia="Times New Roman" w:hAnsi="Bookman Old Style" w:cs="Mangal"/>
          <w:sz w:val="24"/>
          <w:szCs w:val="24"/>
        </w:rPr>
        <w:t>9</w:t>
      </w:r>
      <w:r w:rsidRPr="00F93C22">
        <w:rPr>
          <w:rFonts w:ascii="Bookman Old Style" w:eastAsia="Times New Roman" w:hAnsi="Bookman Old Style" w:cs="Mangal"/>
          <w:sz w:val="24"/>
          <w:szCs w:val="24"/>
        </w:rPr>
        <w:tab/>
        <w:t>The owner will have the right of having at his own expenses any other test(s) of reasonable nature carried out at contractor's premises or at site or in any other place in addition of aforesaid type and routine tests, to satisfy that the material comply with the specification.</w:t>
      </w:r>
    </w:p>
    <w:p w:rsidR="00F93C22" w:rsidRPr="00F93C22" w:rsidRDefault="00F93C22"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13.1</w:t>
      </w:r>
      <w:r w:rsidR="007E09CF">
        <w:rPr>
          <w:rFonts w:ascii="Bookman Old Style" w:eastAsia="Times New Roman" w:hAnsi="Bookman Old Style" w:cs="Mangal"/>
          <w:sz w:val="24"/>
          <w:szCs w:val="24"/>
        </w:rPr>
        <w:t>0</w:t>
      </w:r>
      <w:r w:rsidRPr="00F93C22">
        <w:rPr>
          <w:rFonts w:ascii="Bookman Old Style" w:eastAsia="Times New Roman" w:hAnsi="Bookman Old Style" w:cs="Mangal"/>
          <w:sz w:val="24"/>
          <w:szCs w:val="24"/>
        </w:rPr>
        <w:tab/>
        <w:t>The owner reserves the right for getting any field tests not specified in respective sections of the technical specification conducted  on the completely assembled equipment at site. The testing equipments for these tests shall be provided by the Owner.</w:t>
      </w:r>
    </w:p>
    <w:p w:rsidR="00F93C22" w:rsidRDefault="00F93C22"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14.0</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TESTS</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14.1</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Charging</w:t>
      </w:r>
    </w:p>
    <w:p w:rsidR="009642EE" w:rsidRPr="00F93C22" w:rsidRDefault="009642EE" w:rsidP="009642EE">
      <w:pPr>
        <w:spacing w:after="0" w:line="240" w:lineRule="auto"/>
        <w:ind w:left="720"/>
        <w:jc w:val="both"/>
        <w:rPr>
          <w:rFonts w:ascii="Bookman Old Style" w:eastAsia="Times New Roman" w:hAnsi="Bookman Old Style" w:cs="Mangal"/>
          <w:sz w:val="24"/>
          <w:szCs w:val="24"/>
        </w:rPr>
      </w:pPr>
      <w:r w:rsidRPr="00F93C22">
        <w:rPr>
          <w:rFonts w:ascii="Bookman Old Style" w:eastAsia="Times New Roman" w:hAnsi="Bookman Old Style" w:cs="Mangal"/>
          <w:sz w:val="8"/>
          <w:szCs w:val="24"/>
        </w:rPr>
        <w:cr/>
      </w:r>
      <w:r w:rsidRPr="00F93C22">
        <w:rPr>
          <w:rFonts w:ascii="Bookman Old Style" w:eastAsia="Times New Roman" w:hAnsi="Bookman Old Style" w:cs="Mangal"/>
          <w:sz w:val="24"/>
          <w:szCs w:val="24"/>
        </w:rPr>
        <w:t>On completion of erection of the equipment and before charging, each item of the equipment shall be thoroughly cleaned and then inspected jointly by the Owner and the Contractor for correctness and completeness of installation and acceptability for charging, leading to initial pre-commissioning tests at Site. The list of pre-commissioning tests to be performed are given in respective chapters and shall be included In the Contractor's quality assurance program.</w:t>
      </w:r>
    </w:p>
    <w:p w:rsidR="009642EE" w:rsidRPr="00F93C22" w:rsidRDefault="009642EE" w:rsidP="009642EE">
      <w:pPr>
        <w:spacing w:after="0" w:line="240" w:lineRule="auto"/>
        <w:ind w:left="720"/>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14.2</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Commissioning Tests</w:t>
      </w:r>
      <w:r w:rsidRPr="00F93C22">
        <w:rPr>
          <w:rFonts w:ascii="Bookman Old Style" w:eastAsia="Times New Roman" w:hAnsi="Bookman Old Style" w:cs="Mangal"/>
          <w:b/>
          <w:bCs/>
          <w:sz w:val="24"/>
          <w:szCs w:val="24"/>
        </w:rPr>
        <w:cr/>
      </w:r>
    </w:p>
    <w:p w:rsidR="009642EE" w:rsidRDefault="009642EE" w:rsidP="00F93C22">
      <w:pPr>
        <w:spacing w:after="0" w:line="240" w:lineRule="auto"/>
        <w:ind w:left="720" w:hanging="90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14.2.1</w:t>
      </w:r>
      <w:r w:rsidRPr="00F93C22">
        <w:rPr>
          <w:rFonts w:ascii="Bookman Old Style" w:eastAsia="Times New Roman" w:hAnsi="Bookman Old Style" w:cs="Mangal"/>
          <w:sz w:val="24"/>
          <w:szCs w:val="24"/>
        </w:rPr>
        <w:tab/>
        <w:t xml:space="preserve">The available Instrumentation and control equipment will be used during such tests and the Owner will calibrate, all such measuring equipment and devices as far as practicable. However, immeasurable parameters shall be take into account in a reasonable manner by the Owner for the </w:t>
      </w:r>
      <w:r w:rsidRPr="00F93C22">
        <w:rPr>
          <w:rFonts w:ascii="Bookman Old Style" w:eastAsia="Times New Roman" w:hAnsi="Bookman Old Style" w:cs="Mangal"/>
          <w:sz w:val="24"/>
          <w:szCs w:val="24"/>
        </w:rPr>
        <w:lastRenderedPageBreak/>
        <w:t>requirement of these tests. The tests will be conducted at the specified load points and as near the specified cycle condition as practicable. The owner will apply proper corrections in calculation, to take into account conditions which do not correspond to the specified conditions.</w:t>
      </w:r>
    </w:p>
    <w:p w:rsidR="00F93C22" w:rsidRPr="00F93C22" w:rsidRDefault="00F93C22" w:rsidP="00F93C22">
      <w:pPr>
        <w:spacing w:after="0" w:line="240" w:lineRule="auto"/>
        <w:ind w:left="720" w:hanging="900"/>
        <w:jc w:val="both"/>
        <w:rPr>
          <w:rFonts w:ascii="Bookman Old Style" w:eastAsia="Times New Roman" w:hAnsi="Bookman Old Style" w:cs="Mangal"/>
          <w:sz w:val="24"/>
          <w:szCs w:val="24"/>
        </w:rPr>
      </w:pPr>
    </w:p>
    <w:p w:rsidR="009642EE" w:rsidRDefault="009642EE" w:rsidP="00F93C22">
      <w:pPr>
        <w:spacing w:after="0" w:line="240" w:lineRule="auto"/>
        <w:ind w:left="720" w:hanging="90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14.2.2</w:t>
      </w:r>
      <w:r w:rsidRPr="00F93C22">
        <w:rPr>
          <w:rFonts w:ascii="Bookman Old Style" w:eastAsia="Times New Roman" w:hAnsi="Bookman Old Style" w:cs="Mangal"/>
          <w:sz w:val="24"/>
          <w:szCs w:val="24"/>
        </w:rPr>
        <w:tab/>
        <w:t>Any special equipment, tools and tackles required for the successful completion of the Commissioning Tests shall be provided by the Contractor, free of cost.</w:t>
      </w:r>
    </w:p>
    <w:p w:rsidR="00F93C22" w:rsidRPr="00F93C22" w:rsidRDefault="00F93C22" w:rsidP="00F93C22">
      <w:pPr>
        <w:spacing w:after="0" w:line="240" w:lineRule="auto"/>
        <w:ind w:left="720" w:hanging="900"/>
        <w:jc w:val="both"/>
        <w:rPr>
          <w:rFonts w:ascii="Bookman Old Style" w:eastAsia="Times New Roman" w:hAnsi="Bookman Old Style" w:cs="Mangal"/>
          <w:sz w:val="24"/>
          <w:szCs w:val="24"/>
        </w:rPr>
      </w:pPr>
    </w:p>
    <w:p w:rsidR="009642EE" w:rsidRDefault="009642EE" w:rsidP="00F93C22">
      <w:pPr>
        <w:spacing w:after="0" w:line="240" w:lineRule="auto"/>
        <w:ind w:left="720" w:hanging="90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14.2.3</w:t>
      </w:r>
      <w:r w:rsidRPr="00F93C22">
        <w:rPr>
          <w:rFonts w:ascii="Bookman Old Style" w:eastAsia="Times New Roman" w:hAnsi="Bookman Old Style" w:cs="Mangal"/>
          <w:sz w:val="24"/>
          <w:szCs w:val="24"/>
        </w:rPr>
        <w:tab/>
        <w:t>The specific test to be conducted on equipment have been brought out in the respective chapters of the technical specification.</w:t>
      </w:r>
    </w:p>
    <w:p w:rsidR="00F93C22" w:rsidRPr="00F93C22" w:rsidRDefault="00F93C22" w:rsidP="00F93C22">
      <w:pPr>
        <w:spacing w:after="0" w:line="240" w:lineRule="auto"/>
        <w:ind w:left="720" w:hanging="90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14.3</w:t>
      </w:r>
      <w:r w:rsidRPr="00F93C22">
        <w:rPr>
          <w:rFonts w:ascii="Bookman Old Style" w:eastAsia="Times New Roman" w:hAnsi="Bookman Old Style" w:cs="Mangal"/>
          <w:sz w:val="24"/>
          <w:szCs w:val="24"/>
        </w:rPr>
        <w:tab/>
        <w:t>The contractor shall be responsible for obtaining statutory clearances from the concerned authorities for commissioning the equipment and the switchyard. However necessary fee shall be reimbursed by 0wner on production of requisite documents.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b/>
          <w:bCs/>
          <w:sz w:val="24"/>
          <w:szCs w:val="24"/>
        </w:rPr>
      </w:pPr>
      <w:r w:rsidRPr="00F93C22">
        <w:rPr>
          <w:rFonts w:ascii="Bookman Old Style" w:eastAsia="Times New Roman" w:hAnsi="Bookman Old Style" w:cs="Mangal"/>
          <w:sz w:val="24"/>
          <w:szCs w:val="24"/>
        </w:rPr>
        <w:t xml:space="preserve">15.0 </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PACKAGING</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15.1</w:t>
      </w:r>
      <w:r w:rsidRPr="00F93C22">
        <w:rPr>
          <w:rFonts w:ascii="Bookman Old Style" w:eastAsia="Times New Roman" w:hAnsi="Bookman Old Style" w:cs="Mangal"/>
          <w:sz w:val="24"/>
          <w:szCs w:val="24"/>
        </w:rPr>
        <w:tab/>
        <w:t>All the equipments shall be suitably protected, coated, covered or boxed and crated to prevent damage or deterioration during transit, handling and storage at Site till the time of erection. On request of the Owner, the Contractor shall also submit packing details/ associated drawing for any equipment/material under his scope of supply, to facilitate the Owner to repack any equipment/ material at a later date, in case the need arises. While packing all the materials, the limitation from the point of view of availability of Railway wagon sizes in India should be taken account of. The Contractor shall be responsible for any loss or damage during transportation, handling and storage due to improper packing. Any demurrage, wharf age and other such charges claimed by the transporters, railways etc., shall be to t1ic account of the Contractor. Owner takes no responsibility of the availability of the wagons.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ind w:left="720" w:hanging="720"/>
        <w:jc w:val="both"/>
        <w:rPr>
          <w:rFonts w:ascii="Bookman Old Style" w:eastAsia="Times New Roman" w:hAnsi="Bookman Old Style" w:cs="Mangal"/>
          <w:b/>
          <w:bCs/>
          <w:sz w:val="8"/>
          <w:szCs w:val="24"/>
        </w:rPr>
      </w:pPr>
      <w:r w:rsidRPr="00F93C22">
        <w:rPr>
          <w:rFonts w:ascii="Bookman Old Style" w:eastAsia="Times New Roman" w:hAnsi="Bookman Old Style" w:cs="Mangal"/>
          <w:sz w:val="24"/>
          <w:szCs w:val="24"/>
        </w:rPr>
        <w:t xml:space="preserve">16.0 </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PROTECTION</w:t>
      </w:r>
      <w:r w:rsidRPr="00F93C22">
        <w:rPr>
          <w:rFonts w:ascii="Bookman Old Style" w:eastAsia="Times New Roman" w:hAnsi="Bookman Old Style" w:cs="Mangal"/>
          <w:b/>
          <w:bCs/>
          <w:sz w:val="24"/>
          <w:szCs w:val="24"/>
        </w:rPr>
        <w:cr/>
      </w:r>
    </w:p>
    <w:p w:rsidR="009642EE" w:rsidRPr="00F93C22" w:rsidRDefault="009642EE" w:rsidP="009642EE">
      <w:pPr>
        <w:spacing w:after="0" w:line="240" w:lineRule="auto"/>
        <w:ind w:left="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All coated surfaces shall be protected against abrasion, impact, discoloration and any other damages. All exposed threaded portions shall be suitably protected with either a metallic or a non-metallic protecting device. All ends of all valves and piping and conduit equipment connections shall be properly sealed with suitable device to protect them from damage. The parts which are likely to get rusted, due to exposure to weather should also be properly treated and protected in a suitable manner.</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17.0</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FINISHING OF METAL SURFACES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17.1</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GENERAL</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10"/>
          <w:szCs w:val="24"/>
        </w:rPr>
        <w:cr/>
      </w:r>
      <w:r w:rsidRPr="00F93C22">
        <w:rPr>
          <w:rFonts w:ascii="Bookman Old Style" w:eastAsia="Times New Roman" w:hAnsi="Bookman Old Style" w:cs="Mangal"/>
          <w:sz w:val="24"/>
          <w:szCs w:val="24"/>
        </w:rPr>
        <w:lastRenderedPageBreak/>
        <w:t>All metal surfaces shall be subjected to treatment for anti-corrosion protection. All ferrous surfaces for external use unless otherwise stated elsewhere in the specification or specifically agreed, shall be hot-dip galvanized after fabrication. High tensile steel nuts &amp; bolts and spring washers shall be electro, galvanized to service condition 4. All steel conductors including those used for earthing/ grounding (above ground level) shall also be galvanized according to IS: 2629.</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b/>
          <w:bCs/>
          <w:sz w:val="24"/>
          <w:szCs w:val="24"/>
        </w:rPr>
      </w:pPr>
      <w:r w:rsidRPr="00F93C22">
        <w:rPr>
          <w:rFonts w:ascii="Bookman Old Style" w:eastAsia="Times New Roman" w:hAnsi="Bookman Old Style" w:cs="Mangal"/>
          <w:sz w:val="24"/>
          <w:szCs w:val="24"/>
        </w:rPr>
        <w:t>17.2</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 xml:space="preserve">HOT DIP </w:t>
      </w:r>
      <w:r w:rsidRPr="00F93C22">
        <w:rPr>
          <w:rFonts w:ascii="Bookman Old Style" w:eastAsia="Times New Roman" w:hAnsi="Bookman Old Style" w:cs="Mangal"/>
          <w:b/>
          <w:bCs/>
          <w:sz w:val="24"/>
          <w:szCs w:val="24"/>
          <w:lang w:val="en-GB"/>
        </w:rPr>
        <w:t>GALVANISING</w:t>
      </w:r>
      <w:r w:rsidRPr="00F93C22">
        <w:rPr>
          <w:rFonts w:ascii="Bookman Old Style" w:eastAsia="Times New Roman" w:hAnsi="Bookman Old Style" w:cs="Mangal"/>
          <w:b/>
          <w:bCs/>
          <w:sz w:val="24"/>
          <w:szCs w:val="24"/>
        </w:rPr>
        <w:t xml:space="preserve"> </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F93C22">
      <w:pPr>
        <w:numPr>
          <w:ilvl w:val="2"/>
          <w:numId w:val="11"/>
        </w:numPr>
        <w:spacing w:after="0" w:line="240" w:lineRule="auto"/>
        <w:ind w:hanging="90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The minimum weight of the zinc coating shall be 610 gm / sq. mm and minimum thickness of coating shall be 85 microns for all items thicker than 6mm. For items lower than 6mm thickness shall be as per relevant ASTM. For surface which shall be embedded in concrete, the zinc coating shall be 610 gm/sq. mm minimum.</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F93C22">
      <w:pPr>
        <w:numPr>
          <w:ilvl w:val="2"/>
          <w:numId w:val="11"/>
        </w:numPr>
        <w:spacing w:after="0" w:line="240" w:lineRule="auto"/>
        <w:ind w:hanging="90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The galvanized surfaces shall consist of a continuous and uniform thick coating of zinc, firmly adhering to the surface of steel. The finished surface shall be clean and smooth and shall be free from defects like discolored patches, bare spots, unevenness of coating, spelter which is loosely attached to the steel globules, spiky deposits, blistered surface, flaking or peeling off, etc. The presence of any of these defects noticed on visual or microscopic inspection shall render the material liable to rejection.</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F93C22">
      <w:pPr>
        <w:spacing w:after="0" w:line="240" w:lineRule="auto"/>
        <w:ind w:left="720" w:hanging="90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17.2.3</w:t>
      </w:r>
      <w:r w:rsidRPr="00F93C22">
        <w:rPr>
          <w:rFonts w:ascii="Bookman Old Style" w:eastAsia="Times New Roman" w:hAnsi="Bookman Old Style" w:cs="Mangal"/>
          <w:sz w:val="24"/>
          <w:szCs w:val="24"/>
        </w:rPr>
        <w:tab/>
        <w:t>After galvanizing, no drilling or welding shall be performed on the galvanized parts of the equipment excepting that nuts may be threaded after galvanizing. Sodium dichromate treatment shall be provided to avoid formation of white rust after hot dip galvanization.</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F93C22">
      <w:pPr>
        <w:spacing w:after="0" w:line="240" w:lineRule="auto"/>
        <w:ind w:left="720" w:hanging="81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17.2.4</w:t>
      </w:r>
      <w:r w:rsidRPr="00F93C22">
        <w:rPr>
          <w:rFonts w:ascii="Bookman Old Style" w:eastAsia="Times New Roman" w:hAnsi="Bookman Old Style" w:cs="Mangal"/>
          <w:sz w:val="24"/>
          <w:szCs w:val="24"/>
        </w:rPr>
        <w:tab/>
        <w:t>The galvanized steel shall be subjected to six one-minute dips in copper sulphate solution as per IS : 2633.</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F93C22">
      <w:pPr>
        <w:spacing w:after="0" w:line="240" w:lineRule="auto"/>
        <w:ind w:left="720" w:hanging="81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17.2.5</w:t>
      </w:r>
      <w:r w:rsidRPr="00F93C22">
        <w:rPr>
          <w:rFonts w:ascii="Bookman Old Style" w:eastAsia="Times New Roman" w:hAnsi="Bookman Old Style" w:cs="Mangal"/>
          <w:sz w:val="24"/>
          <w:szCs w:val="24"/>
        </w:rPr>
        <w:tab/>
        <w:t>Sharp edges with radii less than 2.5min shall be able to withstand four immersions of the Standard Fleece test. All other coatings shall withstand six immersions. The following galvanizing tests should essentially be performed as relevant Indian Standard.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t>Coating thickness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t>Uniformity of zinc</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t>Addison test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t>Mass of zinc coating</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F93C22">
      <w:pPr>
        <w:numPr>
          <w:ilvl w:val="2"/>
          <w:numId w:val="12"/>
        </w:numPr>
        <w:spacing w:after="0" w:line="240" w:lineRule="auto"/>
        <w:ind w:hanging="81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Galvanized material must be transported properly to ensure that galvanized surfaces are not damaged during transit. Application of zinc rich paint at site shall not be allowed.</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b/>
          <w:bCs/>
          <w:sz w:val="24"/>
          <w:szCs w:val="24"/>
        </w:rPr>
      </w:pPr>
      <w:r w:rsidRPr="00F93C22">
        <w:rPr>
          <w:rFonts w:ascii="Bookman Old Style" w:eastAsia="Times New Roman" w:hAnsi="Bookman Old Style" w:cs="Mangal"/>
          <w:sz w:val="24"/>
          <w:szCs w:val="24"/>
        </w:rPr>
        <w:lastRenderedPageBreak/>
        <w:t xml:space="preserve">17.3 </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PAINTING</w:t>
      </w:r>
    </w:p>
    <w:p w:rsidR="009642EE" w:rsidRDefault="009642EE" w:rsidP="00F93C22">
      <w:pPr>
        <w:numPr>
          <w:ilvl w:val="2"/>
          <w:numId w:val="13"/>
        </w:numPr>
        <w:spacing w:after="0" w:line="240" w:lineRule="auto"/>
        <w:ind w:hanging="90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All sheet steel work shall be degreased, pickled, phosphates in accordance with the IS - 6005 "Code of practice for phosphating iron and sheet". All surfaces which will not be easily accessible ) after shop assembly shall before hand be treated and protected for the life of the equipment. The surfaces which are to be finished painted after installation or require corrosion protection until installation, shall be shop painted with at least two coats of primer. Oil, grease, dirt and swap shall be thoroughly removed by emulsion cleaning. Rust and scale shall be removed by pickling with dilute acid followed by washing with running water, rinsing with slightly alkaline hot water and drying.</w:t>
      </w:r>
    </w:p>
    <w:p w:rsidR="00F93C22" w:rsidRPr="00F93C22" w:rsidRDefault="00F93C22" w:rsidP="00F93C22">
      <w:pPr>
        <w:spacing w:after="0" w:line="240" w:lineRule="auto"/>
        <w:ind w:left="720"/>
        <w:jc w:val="both"/>
        <w:rPr>
          <w:rFonts w:ascii="Bookman Old Style" w:eastAsia="Times New Roman" w:hAnsi="Bookman Old Style" w:cs="Mangal"/>
          <w:sz w:val="24"/>
          <w:szCs w:val="24"/>
        </w:rPr>
      </w:pPr>
    </w:p>
    <w:p w:rsidR="009642EE" w:rsidRPr="00F93C22" w:rsidRDefault="009642EE" w:rsidP="00F93C22">
      <w:pPr>
        <w:spacing w:after="0" w:line="240" w:lineRule="auto"/>
        <w:ind w:left="720" w:hanging="90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17.3.2</w:t>
      </w:r>
      <w:r w:rsidRPr="00F93C22">
        <w:rPr>
          <w:rFonts w:ascii="Bookman Old Style" w:eastAsia="Times New Roman" w:hAnsi="Bookman Old Style" w:cs="Mangal"/>
          <w:sz w:val="24"/>
          <w:szCs w:val="24"/>
        </w:rPr>
        <w:tab/>
        <w:t>After phosphating, thorough rinsing shall be carried out with clean water followed by final rinsing with dilute dichromate solution and oven drying. The phosphate coating shall be scaled with application of two coats of ready mixed, stoving type zinc chromate primer. The first coat may be "flash dried" while the second coat shall be stoved.</w:t>
      </w:r>
      <w:r w:rsidRPr="00F93C22">
        <w:rPr>
          <w:rFonts w:ascii="Bookman Old Style" w:eastAsia="Times New Roman" w:hAnsi="Bookman Old Style" w:cs="Mangal"/>
          <w:sz w:val="24"/>
          <w:szCs w:val="24"/>
        </w:rPr>
        <w:cr/>
      </w:r>
    </w:p>
    <w:p w:rsidR="009642EE" w:rsidRPr="00F93C22" w:rsidRDefault="009642EE" w:rsidP="00F93C22">
      <w:pPr>
        <w:spacing w:after="0" w:line="240" w:lineRule="auto"/>
        <w:ind w:left="720" w:hanging="90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17.3.3</w:t>
      </w:r>
      <w:r w:rsidRPr="00F93C22">
        <w:rPr>
          <w:rFonts w:ascii="Bookman Old Style" w:eastAsia="Times New Roman" w:hAnsi="Bookman Old Style" w:cs="Mangal"/>
          <w:sz w:val="24"/>
          <w:szCs w:val="24"/>
        </w:rPr>
        <w:tab/>
        <w:t>After application of the primer, two coats of finishing synthetic enamel paint shall be applied, each coat followed by stoving. The second finishing coat shall be applied after inspection of first coat of painting.</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F93C22">
      <w:pPr>
        <w:spacing w:after="0" w:line="240" w:lineRule="auto"/>
        <w:ind w:left="720" w:hanging="90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17.3.4</w:t>
      </w:r>
      <w:r w:rsidRPr="00F93C22">
        <w:rPr>
          <w:rFonts w:ascii="Bookman Old Style" w:eastAsia="Times New Roman" w:hAnsi="Bookman Old Style" w:cs="Mangal"/>
          <w:sz w:val="24"/>
          <w:szCs w:val="24"/>
        </w:rPr>
        <w:tab/>
        <w:t>The exterior colour of the paint shall be as per shade No. 697 of IS-5 and inside shall be glossy white. Each coat of primer and finishing paint shall be of slightly different shade to enable inspection of the painting. A small quantity of finishing paint shall be supplied for minor touching up required at site after installation of the equipments.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F93C22">
      <w:pPr>
        <w:numPr>
          <w:ilvl w:val="2"/>
          <w:numId w:val="14"/>
        </w:numPr>
        <w:spacing w:after="0" w:line="240" w:lineRule="auto"/>
        <w:ind w:hanging="81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In case the Bidder proposes to follow his own standard surface finish and protection procedures or any other established painting procedures, like electrostatic painting etc.) the procedure shall be submitted along with the Bids for Owner's review &amp; approval.</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b/>
          <w:bCs/>
          <w:sz w:val="24"/>
          <w:szCs w:val="24"/>
        </w:rPr>
      </w:pPr>
      <w:r w:rsidRPr="00F93C22">
        <w:rPr>
          <w:rFonts w:ascii="Bookman Old Style" w:eastAsia="Times New Roman" w:hAnsi="Bookman Old Style" w:cs="Mangal"/>
          <w:sz w:val="24"/>
          <w:szCs w:val="24"/>
        </w:rPr>
        <w:t>18.0</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HANDLING, STORING AND INSTALLATION</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18.1</w:t>
      </w:r>
      <w:r w:rsidRPr="00F93C22">
        <w:rPr>
          <w:rFonts w:ascii="Bookman Old Style" w:eastAsia="Times New Roman" w:hAnsi="Bookman Old Style" w:cs="Mangal"/>
          <w:sz w:val="24"/>
          <w:szCs w:val="24"/>
        </w:rPr>
        <w:tab/>
        <w:t>In accordance with the specific installation instructions as shown on manufacturer's drawings or as directed by the owner or his representative, the Contractor shall unload, store, erect, install, wire, test and place into commercial use all the equipment included in the contract. Equipment shall be installed in a neat, workmanlike manner so that it is level, plumb, and square and properly aligned and oriented. Commercial use of switchyard equipment means completion of all site tests specified and energisation at rated voltage.</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18.2</w:t>
      </w:r>
      <w:r w:rsidRPr="00F93C22">
        <w:rPr>
          <w:rFonts w:ascii="Bookman Old Style" w:eastAsia="Times New Roman" w:hAnsi="Bookman Old Style" w:cs="Mangal"/>
          <w:sz w:val="24"/>
          <w:szCs w:val="24"/>
        </w:rPr>
        <w:tab/>
        <w:t xml:space="preserve">Contractor may engage manufacturer's Engineers to supervise the unloading, transportation to site, storing, testing and commissioning of </w:t>
      </w:r>
      <w:r w:rsidRPr="00F93C22">
        <w:rPr>
          <w:rFonts w:ascii="Bookman Old Style" w:eastAsia="Times New Roman" w:hAnsi="Bookman Old Style" w:cs="Mangal"/>
          <w:sz w:val="24"/>
          <w:szCs w:val="24"/>
        </w:rPr>
        <w:lastRenderedPageBreak/>
        <w:t>the various equipment being procured by them separately. Contractor shall unload, transport, store, erect, test and commission tile equipment as per instructions of the manufacturer's supervisory Engineer(s) and shall extend full cooperation to them.</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18.3</w:t>
      </w:r>
      <w:r w:rsidRPr="00F93C22">
        <w:rPr>
          <w:rFonts w:ascii="Bookman Old Style" w:eastAsia="Times New Roman" w:hAnsi="Bookman Old Style" w:cs="Mangal"/>
          <w:sz w:val="24"/>
          <w:szCs w:val="24"/>
        </w:rPr>
        <w:tab/>
        <w:t>In case of any doubt/ misunderstanding as to tile correct interpretation of manufacturer's drawings or instructions, necessary clarifications shall be obtained from the Owner. Contractor shall be held responsible for any damage to the equipment consequent to not following manufacturer's drawings/ instructions correctly.</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18.4</w:t>
      </w:r>
      <w:r w:rsidRPr="00F93C22">
        <w:rPr>
          <w:rFonts w:ascii="Bookman Old Style" w:eastAsia="Times New Roman" w:hAnsi="Bookman Old Style" w:cs="Mangal"/>
          <w:sz w:val="24"/>
          <w:szCs w:val="24"/>
        </w:rPr>
        <w:tab/>
        <w:t>Where assemblies are supplied in more than one section, Contractor shall make all necessary mechanical and electrical connections between sections including the connection between buses. Contractor shall also do necessary adjustment/ alignment necessary for proper operation of circuit breakers, isolators and their operating mechanisms. All components shall be protected against damage during unloading, transportation, storage, installation, testing and commissioning. Any equipment damaged due to negligence or carelessness or otherwise shall be replaced by the contractor at his own expense.</w:t>
      </w:r>
    </w:p>
    <w:p w:rsidR="009642EE" w:rsidRPr="00F93C22" w:rsidRDefault="009642EE" w:rsidP="009642EE">
      <w:pPr>
        <w:spacing w:after="0" w:line="240" w:lineRule="auto"/>
        <w:ind w:firstLine="720"/>
        <w:jc w:val="both"/>
        <w:rPr>
          <w:rFonts w:ascii="Bookman Old Style" w:eastAsia="Times New Roman" w:hAnsi="Bookman Old Style" w:cs="Mangal"/>
          <w:sz w:val="24"/>
          <w:szCs w:val="24"/>
        </w:rPr>
      </w:pPr>
    </w:p>
    <w:p w:rsidR="009642EE" w:rsidRDefault="009642EE" w:rsidP="009642EE">
      <w:pPr>
        <w:spacing w:after="0" w:line="240" w:lineRule="auto"/>
        <w:ind w:left="720" w:hanging="720"/>
        <w:jc w:val="both"/>
        <w:rPr>
          <w:rFonts w:ascii="Bookman Old Style" w:eastAsia="Times New Roman" w:hAnsi="Bookman Old Style" w:cs="Mangal"/>
          <w:sz w:val="24"/>
          <w:szCs w:val="32"/>
        </w:rPr>
      </w:pPr>
      <w:r w:rsidRPr="00F93C22">
        <w:rPr>
          <w:rFonts w:ascii="Bookman Old Style" w:eastAsia="Times New Roman" w:hAnsi="Bookman Old Style" w:cs="Mangal"/>
          <w:sz w:val="24"/>
          <w:szCs w:val="32"/>
        </w:rPr>
        <w:t>18.5</w:t>
      </w:r>
      <w:r w:rsidRPr="00F93C22">
        <w:rPr>
          <w:rFonts w:ascii="Bookman Old Style" w:eastAsia="Times New Roman" w:hAnsi="Bookman Old Style" w:cs="Mangal"/>
          <w:sz w:val="24"/>
          <w:szCs w:val="32"/>
        </w:rPr>
        <w:tab/>
        <w:t>Contractor shall be responsible for examining all the shipments and notify and owner immediately of any damage, shortage, discrepancy etc., for the purpose of  purpose of Owner's information only. The Contractor shall submit to the Owner every week a report detailing all the receipts during the weeks. However, the Contractor shall be solely responsible for any shortages or damages in transit, handling and/or in storage and erection of the equipment at Site. Any demurrage, what age mid other such charges claimed by the transporters, railways etc., shall be to the, account of the Contractor.</w:t>
      </w:r>
    </w:p>
    <w:p w:rsidR="00F93C22" w:rsidRPr="00F93C22" w:rsidRDefault="00F93C22" w:rsidP="009642EE">
      <w:pPr>
        <w:spacing w:after="0" w:line="240" w:lineRule="auto"/>
        <w:ind w:left="720" w:hanging="720"/>
        <w:jc w:val="both"/>
        <w:rPr>
          <w:rFonts w:ascii="Bookman Old Style" w:eastAsia="Times New Roman" w:hAnsi="Bookman Old Style" w:cs="Mangal"/>
          <w:sz w:val="24"/>
          <w:szCs w:val="32"/>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32"/>
        </w:rPr>
      </w:pPr>
      <w:r w:rsidRPr="00F93C22">
        <w:rPr>
          <w:rFonts w:ascii="Bookman Old Style" w:eastAsia="Times New Roman" w:hAnsi="Bookman Old Style" w:cs="Mangal"/>
          <w:sz w:val="24"/>
          <w:szCs w:val="32"/>
        </w:rPr>
        <w:t>18.6</w:t>
      </w:r>
      <w:r w:rsidRPr="00F93C22">
        <w:rPr>
          <w:rFonts w:ascii="Bookman Old Style" w:eastAsia="Times New Roman" w:hAnsi="Bookman Old Style" w:cs="Mangal"/>
          <w:sz w:val="24"/>
          <w:szCs w:val="32"/>
        </w:rPr>
        <w:tab/>
        <w:t>The Contractor shall be fully responsible for the equipment/ material until the same is handed over to the Owner in an operating condition after commissioning, Contractor shall be responsible :for the maintenance  of the equipment/material while in storage as well. as after erection until taken over by Owner, as well as protection of the same against theft, element of nature, corrosion, damages etc.</w:t>
      </w:r>
      <w:r w:rsidRPr="00F93C22">
        <w:rPr>
          <w:rFonts w:ascii="Bookman Old Style" w:eastAsia="Times New Roman" w:hAnsi="Bookman Old Style" w:cs="Mangal"/>
          <w:sz w:val="24"/>
          <w:szCs w:val="32"/>
        </w:rPr>
        <w:cr/>
      </w:r>
    </w:p>
    <w:p w:rsidR="009642EE"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18.7</w:t>
      </w:r>
      <w:r w:rsidRPr="00F93C22">
        <w:rPr>
          <w:rFonts w:ascii="Bookman Old Style" w:eastAsia="Times New Roman" w:hAnsi="Bookman Old Style" w:cs="Mangal"/>
          <w:sz w:val="24"/>
          <w:szCs w:val="24"/>
        </w:rPr>
        <w:tab/>
        <w:t>Where material/ equipment is- unloaded by Owner before the contractor arrives at site or even when he is at site, Owner by right can hand over the same to Contractor and there upon it will be the responsibility of Contractor to store the material in an orderly and proper manner.</w:t>
      </w:r>
    </w:p>
    <w:p w:rsidR="00F93C22" w:rsidRPr="00F93C22" w:rsidRDefault="00F93C22"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18.8</w:t>
      </w:r>
      <w:r w:rsidRPr="00F93C22">
        <w:rPr>
          <w:rFonts w:ascii="Bookman Old Style" w:eastAsia="Times New Roman" w:hAnsi="Bookman Old Style" w:cs="Mangal"/>
          <w:sz w:val="24"/>
          <w:szCs w:val="24"/>
        </w:rPr>
        <w:tab/>
        <w:t>The Contractor shall be responsible for making suitable indoor storage facilities, to store all equipment, which require indoor storage.</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lastRenderedPageBreak/>
        <w:t>18.9</w:t>
      </w:r>
      <w:r w:rsidRPr="00F93C22">
        <w:rPr>
          <w:rFonts w:ascii="Bookman Old Style" w:eastAsia="Times New Roman" w:hAnsi="Bookman Old Style" w:cs="Mangal"/>
          <w:sz w:val="24"/>
          <w:szCs w:val="24"/>
        </w:rPr>
        <w:tab/>
        <w:t>The word 'erection' and 'installation' used in the specification are synonymous.</w:t>
      </w:r>
    </w:p>
    <w:p w:rsidR="00F93C22" w:rsidRPr="00F93C22" w:rsidRDefault="00F93C22"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18.10</w:t>
      </w:r>
      <w:r w:rsidRPr="00F93C22">
        <w:rPr>
          <w:rFonts w:ascii="Bookman Old Style" w:eastAsia="Times New Roman" w:hAnsi="Bookman Old Style" w:cs="Mangal"/>
          <w:sz w:val="24"/>
          <w:szCs w:val="24"/>
        </w:rPr>
        <w:tab/>
        <w:t>All outdoor equipment except marshaling kiosk shall be suitable for hot line washing.</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18.11</w:t>
      </w:r>
      <w:r w:rsidRPr="00F93C22">
        <w:rPr>
          <w:rFonts w:ascii="Bookman Old Style" w:eastAsia="Times New Roman" w:hAnsi="Bookman Old Style" w:cs="Mangal"/>
          <w:sz w:val="24"/>
          <w:szCs w:val="24"/>
        </w:rPr>
        <w:tab/>
        <w:t xml:space="preserve">Exposed have parts shall be placed high enough above ground to meet the requirements of electrical and other statutory safety codes. </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18.12 The minimum. phase to earth, phase to phase and section clearance for the various  110KV, 66KV, 33KV sections of the switchyard are given below:</w:t>
      </w:r>
      <w:r w:rsidRPr="00F93C22">
        <w:rPr>
          <w:rFonts w:ascii="Bookman Old Style" w:eastAsia="Times New Roman" w:hAnsi="Bookman Old Style" w:cs="Mangal"/>
          <w:sz w:val="24"/>
          <w:szCs w:val="24"/>
        </w:rPr>
        <w:cr/>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1260"/>
        <w:gridCol w:w="1260"/>
        <w:gridCol w:w="1008"/>
      </w:tblGrid>
      <w:tr w:rsidR="009642EE" w:rsidRPr="00F93C22" w:rsidTr="00F93C22">
        <w:tc>
          <w:tcPr>
            <w:tcW w:w="4248" w:type="dxa"/>
          </w:tcPr>
          <w:p w:rsidR="009642EE" w:rsidRPr="00F93C22" w:rsidRDefault="009642EE" w:rsidP="009642EE">
            <w:pPr>
              <w:spacing w:after="0" w:line="240" w:lineRule="auto"/>
              <w:jc w:val="both"/>
              <w:rPr>
                <w:rFonts w:ascii="Bookman Old Style" w:eastAsia="Times New Roman" w:hAnsi="Bookman Old Style" w:cs="Mangal"/>
                <w:sz w:val="24"/>
                <w:szCs w:val="24"/>
              </w:rPr>
            </w:pPr>
          </w:p>
        </w:tc>
        <w:tc>
          <w:tcPr>
            <w:tcW w:w="1260" w:type="dxa"/>
          </w:tcPr>
          <w:p w:rsidR="009642EE" w:rsidRPr="00F93C22" w:rsidRDefault="009642EE" w:rsidP="009642EE">
            <w:pPr>
              <w:keepNext/>
              <w:autoSpaceDE w:val="0"/>
              <w:autoSpaceDN w:val="0"/>
              <w:adjustRightInd w:val="0"/>
              <w:spacing w:after="0" w:line="240" w:lineRule="auto"/>
              <w:jc w:val="both"/>
              <w:outlineLvl w:val="0"/>
              <w:rPr>
                <w:rFonts w:ascii="Bookman Old Style" w:eastAsia="Times New Roman" w:hAnsi="Bookman Old Style" w:cs="Mangal"/>
                <w:bCs/>
                <w:sz w:val="24"/>
                <w:szCs w:val="32"/>
              </w:rPr>
            </w:pPr>
            <w:r w:rsidRPr="00F93C22">
              <w:rPr>
                <w:rFonts w:ascii="Bookman Old Style" w:eastAsia="Times New Roman" w:hAnsi="Bookman Old Style" w:cs="Mangal"/>
                <w:bCs/>
                <w:sz w:val="24"/>
                <w:szCs w:val="32"/>
              </w:rPr>
              <w:t>110KV</w:t>
            </w:r>
          </w:p>
        </w:tc>
        <w:tc>
          <w:tcPr>
            <w:tcW w:w="1260" w:type="dxa"/>
          </w:tcPr>
          <w:p w:rsidR="009642EE" w:rsidRPr="00F93C22" w:rsidRDefault="009642EE" w:rsidP="009642EE">
            <w:pPr>
              <w:keepNext/>
              <w:autoSpaceDE w:val="0"/>
              <w:autoSpaceDN w:val="0"/>
              <w:adjustRightInd w:val="0"/>
              <w:spacing w:after="0" w:line="240" w:lineRule="auto"/>
              <w:jc w:val="both"/>
              <w:outlineLvl w:val="0"/>
              <w:rPr>
                <w:rFonts w:ascii="Bookman Old Style" w:eastAsia="Times New Roman" w:hAnsi="Bookman Old Style" w:cs="Mangal"/>
                <w:bCs/>
                <w:sz w:val="24"/>
                <w:szCs w:val="32"/>
              </w:rPr>
            </w:pPr>
            <w:r w:rsidRPr="00F93C22">
              <w:rPr>
                <w:rFonts w:ascii="Bookman Old Style" w:eastAsia="Times New Roman" w:hAnsi="Bookman Old Style" w:cs="Mangal"/>
                <w:bCs/>
                <w:sz w:val="24"/>
                <w:szCs w:val="32"/>
              </w:rPr>
              <w:t>66KV</w:t>
            </w:r>
          </w:p>
        </w:tc>
        <w:tc>
          <w:tcPr>
            <w:tcW w:w="1008" w:type="dxa"/>
          </w:tcPr>
          <w:p w:rsidR="009642EE" w:rsidRPr="00F93C22" w:rsidRDefault="009642EE" w:rsidP="009642EE">
            <w:pPr>
              <w:keepNext/>
              <w:autoSpaceDE w:val="0"/>
              <w:autoSpaceDN w:val="0"/>
              <w:adjustRightInd w:val="0"/>
              <w:spacing w:after="0" w:line="240" w:lineRule="auto"/>
              <w:jc w:val="both"/>
              <w:outlineLvl w:val="0"/>
              <w:rPr>
                <w:rFonts w:ascii="Bookman Old Style" w:eastAsia="Times New Roman" w:hAnsi="Bookman Old Style" w:cs="Mangal"/>
                <w:bCs/>
                <w:sz w:val="24"/>
                <w:szCs w:val="32"/>
              </w:rPr>
            </w:pPr>
            <w:r w:rsidRPr="00F93C22">
              <w:rPr>
                <w:rFonts w:ascii="Bookman Old Style" w:eastAsia="Times New Roman" w:hAnsi="Bookman Old Style" w:cs="Mangal"/>
                <w:bCs/>
                <w:sz w:val="24"/>
                <w:szCs w:val="32"/>
              </w:rPr>
              <w:t>33KV</w:t>
            </w:r>
          </w:p>
        </w:tc>
      </w:tr>
      <w:tr w:rsidR="009642EE" w:rsidRPr="00F93C22" w:rsidTr="00F93C22">
        <w:tc>
          <w:tcPr>
            <w:tcW w:w="4248"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Phase to earth (mm)</w:t>
            </w:r>
          </w:p>
        </w:tc>
        <w:tc>
          <w:tcPr>
            <w:tcW w:w="1260"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1100</w:t>
            </w:r>
          </w:p>
        </w:tc>
        <w:tc>
          <w:tcPr>
            <w:tcW w:w="1260"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630</w:t>
            </w:r>
          </w:p>
        </w:tc>
        <w:tc>
          <w:tcPr>
            <w:tcW w:w="1008"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320</w:t>
            </w:r>
          </w:p>
        </w:tc>
      </w:tr>
      <w:tr w:rsidR="009642EE" w:rsidRPr="00F93C22" w:rsidTr="00F93C22">
        <w:tc>
          <w:tcPr>
            <w:tcW w:w="4248"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Phase to phase (mm)</w:t>
            </w:r>
          </w:p>
        </w:tc>
        <w:tc>
          <w:tcPr>
            <w:tcW w:w="1260"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1100</w:t>
            </w:r>
          </w:p>
        </w:tc>
        <w:tc>
          <w:tcPr>
            <w:tcW w:w="1260"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630</w:t>
            </w:r>
          </w:p>
        </w:tc>
        <w:tc>
          <w:tcPr>
            <w:tcW w:w="1008"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320</w:t>
            </w:r>
          </w:p>
        </w:tc>
      </w:tr>
      <w:tr w:rsidR="009642EE" w:rsidRPr="00F93C22" w:rsidTr="00F93C22">
        <w:tc>
          <w:tcPr>
            <w:tcW w:w="4248"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Section clearance (mm)</w:t>
            </w:r>
          </w:p>
        </w:tc>
        <w:tc>
          <w:tcPr>
            <w:tcW w:w="1260"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3500</w:t>
            </w:r>
          </w:p>
        </w:tc>
        <w:tc>
          <w:tcPr>
            <w:tcW w:w="1260"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3000</w:t>
            </w:r>
          </w:p>
        </w:tc>
        <w:tc>
          <w:tcPr>
            <w:tcW w:w="1008"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2800</w:t>
            </w:r>
          </w:p>
        </w:tc>
      </w:tr>
    </w:tbl>
    <w:p w:rsidR="009642EE" w:rsidRPr="00F93C22" w:rsidRDefault="009642EE" w:rsidP="00F93C22">
      <w:pPr>
        <w:spacing w:after="0" w:line="240" w:lineRule="auto"/>
        <w:ind w:left="720"/>
        <w:jc w:val="both"/>
        <w:rPr>
          <w:rFonts w:ascii="Bookman Old Style" w:eastAsia="Times New Roman" w:hAnsi="Bookman Old Style" w:cs="Mangal"/>
          <w:sz w:val="10"/>
          <w:szCs w:val="24"/>
        </w:rPr>
      </w:pPr>
      <w:r w:rsidRPr="00F93C22">
        <w:rPr>
          <w:rFonts w:ascii="Bookman Old Style" w:eastAsia="Times New Roman" w:hAnsi="Bookman Old Style" w:cs="Mangal"/>
          <w:sz w:val="24"/>
          <w:szCs w:val="24"/>
        </w:rPr>
        <w:cr/>
        <w:t>However, the clearance as shown in the layout drawing shall be maintained.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In case of circuit breakers, the minimum phase to earth clearance (live part clearance) shall be accordance with the relevant IEC/ IS for insulation co-ordination.</w:t>
      </w:r>
      <w:r w:rsidRPr="00F93C22">
        <w:rPr>
          <w:rFonts w:ascii="Bookman Old Style" w:eastAsia="Times New Roman" w:hAnsi="Bookman Old Style" w:cs="Mangal"/>
          <w:sz w:val="24"/>
          <w:szCs w:val="24"/>
        </w:rPr>
        <w:cr/>
      </w:r>
    </w:p>
    <w:p w:rsidR="009642EE" w:rsidRPr="00F93C22" w:rsidRDefault="009642EE" w:rsidP="00F93C22">
      <w:pPr>
        <w:spacing w:after="0" w:line="240" w:lineRule="auto"/>
        <w:ind w:left="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the Contractor shall immediately proceed to correct the discrepancy at his risks and cost.</w:t>
      </w:r>
      <w:r w:rsidRPr="00F93C22">
        <w:rPr>
          <w:rFonts w:ascii="Bookman Old Style" w:eastAsia="Times New Roman" w:hAnsi="Bookman Old Style" w:cs="Mangal"/>
          <w:sz w:val="24"/>
          <w:szCs w:val="24"/>
        </w:rPr>
        <w:cr/>
      </w:r>
    </w:p>
    <w:p w:rsidR="009642EE" w:rsidRPr="00F93C22" w:rsidRDefault="009642EE" w:rsidP="009642EE">
      <w:pPr>
        <w:numPr>
          <w:ilvl w:val="0"/>
          <w:numId w:val="1"/>
        </w:numPr>
        <w:spacing w:after="0" w:line="240" w:lineRule="auto"/>
        <w:jc w:val="both"/>
        <w:rPr>
          <w:rFonts w:ascii="Bookman Old Style" w:eastAsia="Times New Roman" w:hAnsi="Bookman Old Style" w:cs="Mangal"/>
          <w:b/>
          <w:bCs/>
          <w:sz w:val="24"/>
          <w:szCs w:val="24"/>
        </w:rPr>
      </w:pPr>
      <w:r w:rsidRPr="00F93C22">
        <w:rPr>
          <w:rFonts w:ascii="Bookman Old Style" w:eastAsia="Times New Roman" w:hAnsi="Bookman Old Style" w:cs="Mangal"/>
          <w:b/>
          <w:bCs/>
          <w:sz w:val="24"/>
          <w:szCs w:val="24"/>
        </w:rPr>
        <w:t>PROTECTIVE GUARDS</w:t>
      </w:r>
    </w:p>
    <w:p w:rsidR="009642EE" w:rsidRPr="00F93C22" w:rsidRDefault="009642EE" w:rsidP="009642EE">
      <w:pPr>
        <w:spacing w:after="0" w:line="240" w:lineRule="auto"/>
        <w:jc w:val="both"/>
        <w:rPr>
          <w:rFonts w:ascii="Bookman Old Style" w:eastAsia="Times New Roman" w:hAnsi="Bookman Old Style" w:cs="Mangal"/>
          <w:b/>
          <w:bCs/>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19.1</w:t>
      </w:r>
      <w:r w:rsidRPr="00F93C22">
        <w:rPr>
          <w:rFonts w:ascii="Bookman Old Style" w:eastAsia="Times New Roman" w:hAnsi="Bookman Old Style" w:cs="Mangal"/>
          <w:sz w:val="24"/>
          <w:szCs w:val="24"/>
        </w:rPr>
        <w:tab/>
        <w:t>Suitable guards shall be provided for protection of personnel on all exposed rotating and/or moving machine parts. As such guards with necessary spares and accessories shall be designed for easy installation and for maintenance purpose.</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numPr>
          <w:ilvl w:val="0"/>
          <w:numId w:val="1"/>
        </w:numPr>
        <w:spacing w:after="0" w:line="240" w:lineRule="auto"/>
        <w:jc w:val="both"/>
        <w:rPr>
          <w:rFonts w:ascii="Bookman Old Style" w:eastAsia="Times New Roman" w:hAnsi="Bookman Old Style" w:cs="Mangal"/>
          <w:b/>
          <w:bCs/>
          <w:sz w:val="24"/>
          <w:szCs w:val="24"/>
        </w:rPr>
      </w:pPr>
      <w:r w:rsidRPr="00F93C22">
        <w:rPr>
          <w:rFonts w:ascii="Bookman Old Style" w:eastAsia="Times New Roman" w:hAnsi="Bookman Old Style" w:cs="Mangal"/>
          <w:b/>
          <w:bCs/>
          <w:sz w:val="24"/>
          <w:szCs w:val="24"/>
        </w:rPr>
        <w:t>DESIGN CO-ORDINATION</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20.1</w:t>
      </w:r>
      <w:r w:rsidRPr="00F93C22">
        <w:rPr>
          <w:rFonts w:ascii="Bookman Old Style" w:eastAsia="Times New Roman" w:hAnsi="Bookman Old Style" w:cs="Mangal"/>
          <w:sz w:val="24"/>
          <w:szCs w:val="24"/>
        </w:rPr>
        <w:tab/>
        <w:t>The Contactor will be responsible for the selection and design of appropriate equipments to provide the best co-ordinate performance of the enteric system. The  basic design requirements  are detailed out in this specification. The design of various components, sub-assemblies and assemblies shall be so done that it facilitates easy field assembly and maintenance.</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lastRenderedPageBreak/>
        <w:t>20.2</w:t>
      </w:r>
      <w:r w:rsidRPr="00F93C22">
        <w:rPr>
          <w:rFonts w:ascii="Bookman Old Style" w:eastAsia="Times New Roman" w:hAnsi="Bookman Old Style" w:cs="Mangal"/>
          <w:sz w:val="24"/>
          <w:szCs w:val="24"/>
        </w:rPr>
        <w:tab/>
        <w:t>The Contractor has to co-ordinate designs and terminations with the agencies (if any) who are consultants/ Contractor for the Owner. The names of agencies shall be intimated to the successful bidders-.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numPr>
          <w:ilvl w:val="0"/>
          <w:numId w:val="1"/>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b/>
          <w:bCs/>
          <w:sz w:val="24"/>
          <w:szCs w:val="24"/>
        </w:rPr>
        <w:t>DESIGN CO-ORDINATION MEETING</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4"/>
          <w:szCs w:val="24"/>
        </w:rPr>
        <w:cr/>
      </w:r>
      <w:r w:rsidRPr="00F93C22">
        <w:rPr>
          <w:rFonts w:ascii="Bookman Old Style" w:eastAsia="Times New Roman" w:hAnsi="Bookman Old Style" w:cs="Mangal"/>
          <w:sz w:val="24"/>
          <w:szCs w:val="24"/>
        </w:rPr>
        <w:t>The Contractor will be called upon to attend design co-ordination meetings with the Engineer, other Contractors and the Consultants of the Owner (if any) during the period of Contract. The contractor shall attend such meetings at his own cost at Bangalore or at mutually agreed venue as and when required and fully co-operate with such persons and agencies involved during those discussions.</w:t>
      </w:r>
    </w:p>
    <w:p w:rsidR="009642EE" w:rsidRPr="00F93C22" w:rsidRDefault="009642EE" w:rsidP="009642EE">
      <w:pPr>
        <w:spacing w:after="0" w:line="240" w:lineRule="auto"/>
        <w:jc w:val="both"/>
        <w:rPr>
          <w:rFonts w:ascii="Bookman Old Style" w:eastAsia="Times New Roman" w:hAnsi="Bookman Old Style" w:cs="Mangal"/>
          <w:b/>
          <w:bCs/>
          <w:sz w:val="24"/>
          <w:szCs w:val="24"/>
        </w:rPr>
      </w:pPr>
    </w:p>
    <w:p w:rsidR="009642EE" w:rsidRPr="00F93C22" w:rsidRDefault="009642EE" w:rsidP="009642EE">
      <w:pPr>
        <w:numPr>
          <w:ilvl w:val="0"/>
          <w:numId w:val="1"/>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b/>
          <w:bCs/>
          <w:sz w:val="24"/>
          <w:szCs w:val="24"/>
        </w:rPr>
        <w:t>TOOLS AND TACKLES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10"/>
          <w:szCs w:val="24"/>
        </w:rPr>
        <w:cr/>
      </w:r>
      <w:r w:rsidRPr="00F93C22">
        <w:rPr>
          <w:rFonts w:ascii="Bookman Old Style" w:eastAsia="Times New Roman" w:hAnsi="Bookman Old Style" w:cs="Mangal"/>
          <w:sz w:val="24"/>
          <w:szCs w:val="24"/>
        </w:rPr>
        <w:t>The Contractor shall supply with the equipment one complete set of all special tools and tackles for the erection, assembly, disassembly and maintenance of the equipment. However, these tools and tackles shall be separately, packed and brought on to site.</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numPr>
          <w:ilvl w:val="0"/>
          <w:numId w:val="1"/>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b/>
          <w:bCs/>
          <w:sz w:val="24"/>
          <w:szCs w:val="24"/>
        </w:rPr>
        <w:t>EQUIPMENT BASES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10"/>
          <w:szCs w:val="24"/>
        </w:rPr>
        <w:cr/>
      </w:r>
      <w:r w:rsidRPr="00F93C22">
        <w:rPr>
          <w:rFonts w:ascii="Bookman Old Style" w:eastAsia="Times New Roman" w:hAnsi="Bookman Old Style" w:cs="Mangal"/>
          <w:sz w:val="24"/>
          <w:szCs w:val="24"/>
        </w:rPr>
        <w:t>A cast iron or welded steel base plate shall be provided for all rotating equipment, which is to be installed on a concrete base unless otherwise agreed to by the Owner. Each base plate shall support the unit and its drive assembly, shall be of a neat design with pads for anchoring the units, shall have a raised lip all around, and shall have threaded drain connections.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24.0</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AUXILIARY SUPPLY</w:t>
      </w:r>
      <w:r w:rsidRPr="00F93C22">
        <w:rPr>
          <w:rFonts w:ascii="Bookman Old Style" w:eastAsia="Times New Roman" w:hAnsi="Bookman Old Style" w:cs="Mangal"/>
          <w:sz w:val="24"/>
          <w:szCs w:val="24"/>
        </w:rPr>
        <w:cr/>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24.1</w:t>
      </w:r>
      <w:r w:rsidRPr="00F93C22">
        <w:rPr>
          <w:rFonts w:ascii="Bookman Old Style" w:eastAsia="Times New Roman" w:hAnsi="Bookman Old Style" w:cs="Mangal"/>
          <w:sz w:val="24"/>
          <w:szCs w:val="24"/>
        </w:rPr>
        <w:tab/>
        <w:t>The  auxiliary power for station supply, including the equipment drive, cooling system of any equipment, lighting etc., shall be designed for the specified parameters as under. The DC supply for the instrumentation and PLCC system shall also conform to the parameters as indicated in the following.</w:t>
      </w:r>
    </w:p>
    <w:p w:rsidR="009642EE" w:rsidRPr="00F93C22" w:rsidRDefault="009642EE" w:rsidP="009642EE">
      <w:pPr>
        <w:spacing w:after="0" w:line="240" w:lineRule="auto"/>
        <w:jc w:val="both"/>
        <w:rPr>
          <w:rFonts w:ascii="Bookman Old Style" w:eastAsia="Times New Roman" w:hAnsi="Bookman Old Style" w:cs="Mangal"/>
          <w:sz w:val="10"/>
          <w:szCs w:val="24"/>
        </w:rPr>
      </w:pPr>
    </w:p>
    <w:tbl>
      <w:tblPr>
        <w:tblW w:w="8856"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1"/>
        <w:gridCol w:w="1771"/>
        <w:gridCol w:w="1771"/>
        <w:gridCol w:w="1771"/>
        <w:gridCol w:w="1772"/>
      </w:tblGrid>
      <w:tr w:rsidR="009642EE" w:rsidRPr="00F93C22" w:rsidTr="00F93C22">
        <w:tc>
          <w:tcPr>
            <w:tcW w:w="1771"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Normal voltage</w:t>
            </w:r>
          </w:p>
        </w:tc>
        <w:tc>
          <w:tcPr>
            <w:tcW w:w="1771"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Variation in voltage</w:t>
            </w:r>
          </w:p>
        </w:tc>
        <w:tc>
          <w:tcPr>
            <w:tcW w:w="1771"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Frequency in Hz</w:t>
            </w:r>
          </w:p>
        </w:tc>
        <w:tc>
          <w:tcPr>
            <w:tcW w:w="1771"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Phase / wire</w:t>
            </w:r>
          </w:p>
        </w:tc>
        <w:tc>
          <w:tcPr>
            <w:tcW w:w="177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Neutral connection</w:t>
            </w:r>
          </w:p>
        </w:tc>
      </w:tr>
      <w:tr w:rsidR="009642EE" w:rsidRPr="00F93C22" w:rsidTr="00F93C22">
        <w:tc>
          <w:tcPr>
            <w:tcW w:w="1771"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415 V</w:t>
            </w:r>
          </w:p>
        </w:tc>
        <w:tc>
          <w:tcPr>
            <w:tcW w:w="1771"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+10%</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-30 %</w:t>
            </w:r>
          </w:p>
        </w:tc>
        <w:tc>
          <w:tcPr>
            <w:tcW w:w="1771"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50±5%</w:t>
            </w:r>
          </w:p>
        </w:tc>
        <w:tc>
          <w:tcPr>
            <w:tcW w:w="1771"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¾ wire</w:t>
            </w:r>
          </w:p>
        </w:tc>
        <w:tc>
          <w:tcPr>
            <w:tcW w:w="177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Solidly earthed</w:t>
            </w:r>
          </w:p>
        </w:tc>
      </w:tr>
      <w:tr w:rsidR="009642EE" w:rsidRPr="00F93C22" w:rsidTr="00F93C22">
        <w:tc>
          <w:tcPr>
            <w:tcW w:w="1771"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240 V</w:t>
            </w:r>
          </w:p>
        </w:tc>
        <w:tc>
          <w:tcPr>
            <w:tcW w:w="1771"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+10%</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-30 %</w:t>
            </w:r>
          </w:p>
        </w:tc>
        <w:tc>
          <w:tcPr>
            <w:tcW w:w="1771"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50± 5 %</w:t>
            </w:r>
          </w:p>
        </w:tc>
        <w:tc>
          <w:tcPr>
            <w:tcW w:w="1771"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½ wire</w:t>
            </w:r>
          </w:p>
        </w:tc>
        <w:tc>
          <w:tcPr>
            <w:tcW w:w="177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Solidly earthed</w:t>
            </w:r>
          </w:p>
        </w:tc>
      </w:tr>
      <w:tr w:rsidR="009642EE" w:rsidRPr="00F93C22" w:rsidTr="00F93C22">
        <w:tc>
          <w:tcPr>
            <w:tcW w:w="1771"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110 V</w:t>
            </w:r>
          </w:p>
        </w:tc>
        <w:tc>
          <w:tcPr>
            <w:tcW w:w="1771"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+10%</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-20%</w:t>
            </w:r>
          </w:p>
        </w:tc>
        <w:tc>
          <w:tcPr>
            <w:tcW w:w="1771"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DC</w:t>
            </w:r>
          </w:p>
        </w:tc>
        <w:tc>
          <w:tcPr>
            <w:tcW w:w="1771" w:type="dxa"/>
          </w:tcPr>
          <w:p w:rsidR="009642EE" w:rsidRPr="00F93C22" w:rsidRDefault="009642EE" w:rsidP="009642EE">
            <w:pPr>
              <w:spacing w:after="0" w:line="240" w:lineRule="auto"/>
              <w:jc w:val="both"/>
              <w:rPr>
                <w:rFonts w:ascii="Bookman Old Style" w:eastAsia="Times New Roman" w:hAnsi="Bookman Old Style" w:cs="Mangal"/>
                <w:sz w:val="24"/>
                <w:szCs w:val="24"/>
              </w:rPr>
            </w:pPr>
          </w:p>
        </w:tc>
        <w:tc>
          <w:tcPr>
            <w:tcW w:w="177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Isolated 2 wire system</w:t>
            </w:r>
          </w:p>
        </w:tc>
      </w:tr>
      <w:tr w:rsidR="009642EE" w:rsidRPr="00F93C22" w:rsidTr="00F93C22">
        <w:tc>
          <w:tcPr>
            <w:tcW w:w="1771"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48 V  </w:t>
            </w:r>
          </w:p>
        </w:tc>
        <w:tc>
          <w:tcPr>
            <w:tcW w:w="1771"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+10%</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-20%</w:t>
            </w:r>
          </w:p>
        </w:tc>
        <w:tc>
          <w:tcPr>
            <w:tcW w:w="1771"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DC</w:t>
            </w:r>
          </w:p>
        </w:tc>
        <w:tc>
          <w:tcPr>
            <w:tcW w:w="1771" w:type="dxa"/>
          </w:tcPr>
          <w:p w:rsidR="009642EE" w:rsidRPr="00F93C22" w:rsidRDefault="009642EE" w:rsidP="009642EE">
            <w:pPr>
              <w:spacing w:after="0" w:line="240" w:lineRule="auto"/>
              <w:jc w:val="both"/>
              <w:rPr>
                <w:rFonts w:ascii="Bookman Old Style" w:eastAsia="Times New Roman" w:hAnsi="Bookman Old Style" w:cs="Mangal"/>
                <w:sz w:val="24"/>
                <w:szCs w:val="24"/>
              </w:rPr>
            </w:pPr>
          </w:p>
        </w:tc>
        <w:tc>
          <w:tcPr>
            <w:tcW w:w="177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 wire system (+) earthed</w:t>
            </w:r>
          </w:p>
        </w:tc>
      </w:tr>
    </w:tbl>
    <w:p w:rsidR="009642EE" w:rsidRPr="00F93C22" w:rsidRDefault="009642EE" w:rsidP="009642EE">
      <w:pPr>
        <w:spacing w:after="0" w:line="240" w:lineRule="auto"/>
        <w:jc w:val="both"/>
        <w:rPr>
          <w:rFonts w:ascii="Bookman Old Style" w:eastAsia="Times New Roman" w:hAnsi="Bookman Old Style" w:cs="Mangal"/>
          <w:b/>
          <w:bCs/>
          <w:sz w:val="24"/>
          <w:szCs w:val="24"/>
        </w:rPr>
      </w:pPr>
      <w:r w:rsidRPr="00F93C22">
        <w:rPr>
          <w:rFonts w:ascii="Bookman Old Style" w:eastAsia="Times New Roman" w:hAnsi="Bookman Old Style" w:cs="Mangal"/>
          <w:sz w:val="24"/>
          <w:szCs w:val="24"/>
        </w:rPr>
        <w:br w:type="page"/>
      </w:r>
      <w:r w:rsidRPr="00F93C22">
        <w:rPr>
          <w:rFonts w:ascii="Bookman Old Style" w:eastAsia="Times New Roman" w:hAnsi="Bookman Old Style" w:cs="Mangal"/>
          <w:b/>
          <w:bCs/>
          <w:sz w:val="24"/>
          <w:szCs w:val="24"/>
        </w:rPr>
        <w:lastRenderedPageBreak/>
        <w:t>25.0</w:t>
      </w:r>
      <w:r w:rsidRPr="00F93C22">
        <w:rPr>
          <w:rFonts w:ascii="Bookman Old Style" w:eastAsia="Times New Roman" w:hAnsi="Bookman Old Style" w:cs="Mangal"/>
          <w:b/>
          <w:bCs/>
          <w:sz w:val="24"/>
          <w:szCs w:val="24"/>
        </w:rPr>
        <w:tab/>
        <w:t>SUPPORT STRUCTURE:</w:t>
      </w:r>
    </w:p>
    <w:p w:rsidR="009642EE" w:rsidRPr="00F93C22" w:rsidRDefault="009642EE" w:rsidP="009642EE">
      <w:pPr>
        <w:spacing w:after="0" w:line="240" w:lineRule="auto"/>
        <w:jc w:val="both"/>
        <w:rPr>
          <w:rFonts w:ascii="Bookman Old Style" w:eastAsia="Times New Roman" w:hAnsi="Bookman Old Style" w:cs="Mangal"/>
          <w:b/>
          <w:bCs/>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25.1</w:t>
      </w:r>
      <w:r w:rsidRPr="00F93C22">
        <w:rPr>
          <w:rFonts w:ascii="Bookman Old Style" w:eastAsia="Times New Roman" w:hAnsi="Bookman Old Style" w:cs="Mangal"/>
          <w:sz w:val="24"/>
          <w:szCs w:val="24"/>
        </w:rPr>
        <w:tab/>
        <w:t>Typical drawings of support structures are enclosed to the bid documents. Based on the equipments to be supplied, height of center line of live point indicated the layout / cross section drawings the successful bidder has to furnish the drawing for owners approval only after approval of the drawing the fabrication of structures are to be taken up. Any substructure or adopter plate required to meet the above bus termination height other than the standard structure will also have to be supplied by the Contractor as part of the equipment. All brackets, angles, stool or other members necessary for attaching the operating mechanism to the supporting structure shall be engineered and supplied as integral part of the equipment. The support structures for all equipments shall be supplied by the Contractor.</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25.2</w:t>
      </w:r>
      <w:r w:rsidRPr="00F93C22">
        <w:rPr>
          <w:rFonts w:ascii="Bookman Old Style" w:eastAsia="Times New Roman" w:hAnsi="Bookman Old Style" w:cs="Mangal"/>
          <w:sz w:val="24"/>
          <w:szCs w:val="24"/>
        </w:rPr>
        <w:tab/>
        <w:t>The, support structures should be hot dip galvanized with minimum 610 gram / m</w:t>
      </w:r>
      <w:r w:rsidRPr="00F93C22">
        <w:rPr>
          <w:rFonts w:ascii="Bookman Old Style" w:eastAsia="Times New Roman" w:hAnsi="Bookman Old Style" w:cs="Mangal"/>
          <w:sz w:val="24"/>
          <w:szCs w:val="24"/>
          <w:vertAlign w:val="superscript"/>
        </w:rPr>
        <w:t>2</w:t>
      </w:r>
      <w:r w:rsidRPr="00F93C22">
        <w:rPr>
          <w:rFonts w:ascii="Bookman Old Style" w:eastAsia="Times New Roman" w:hAnsi="Bookman Old Style" w:cs="Mangal"/>
          <w:sz w:val="24"/>
          <w:szCs w:val="24"/>
        </w:rPr>
        <w:t xml:space="preserve"> net of zinc.</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25.3</w:t>
      </w:r>
      <w:r w:rsidRPr="00F93C22">
        <w:rPr>
          <w:rFonts w:ascii="Bookman Old Style" w:eastAsia="Times New Roman" w:hAnsi="Bookman Old Style" w:cs="Mangal"/>
          <w:sz w:val="24"/>
          <w:szCs w:val="24"/>
        </w:rPr>
        <w:tab/>
        <w:t>In case of any deviation in this regard the bid is liable to be considered technically non-responsive and shall be liable to be rejected.</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25.4</w:t>
      </w:r>
      <w:r w:rsidRPr="00F93C22">
        <w:rPr>
          <w:rFonts w:ascii="Bookman Old Style" w:eastAsia="Times New Roman" w:hAnsi="Bookman Old Style" w:cs="Mangal"/>
          <w:sz w:val="24"/>
          <w:szCs w:val="24"/>
        </w:rPr>
        <w:tab/>
        <w:t>Support structure shall meet the following mandatory requirements: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FB7209">
      <w:pPr>
        <w:spacing w:after="0" w:line="240" w:lineRule="auto"/>
        <w:ind w:left="720" w:hanging="81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25.4.1</w:t>
      </w:r>
      <w:r w:rsidRPr="00F93C22">
        <w:rPr>
          <w:rFonts w:ascii="Bookman Old Style" w:eastAsia="Times New Roman" w:hAnsi="Bookman Old Style" w:cs="Mangal"/>
          <w:sz w:val="24"/>
          <w:szCs w:val="24"/>
        </w:rPr>
        <w:tab/>
        <w:t>The minimum vertical clearance from any energized metal part of the equipment / post insulator from Ground level shall be 5.5, 4.6, &amp; 4.25 meters for 245KV, 123KV &amp; 72.5KV equipments respectively.</w:t>
      </w:r>
    </w:p>
    <w:p w:rsidR="009642EE" w:rsidRPr="00F93C22" w:rsidRDefault="009642EE" w:rsidP="00FB7209">
      <w:pPr>
        <w:spacing w:after="0" w:line="240" w:lineRule="auto"/>
        <w:ind w:left="720" w:hanging="90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25.4.2</w:t>
      </w:r>
      <w:r w:rsidRPr="00F93C22">
        <w:rPr>
          <w:rFonts w:ascii="Bookman Old Style" w:eastAsia="Times New Roman" w:hAnsi="Bookman Old Style" w:cs="Mangal"/>
          <w:sz w:val="24"/>
          <w:szCs w:val="24"/>
        </w:rPr>
        <w:tab/>
        <w:t>The minimum vertical distance from the bottom of the lowest porcelain part of the bushing, porcelain enclosures or supporting insulators to the bottom of the equipment base, where it rests on the foundation pad shall be 2.55 metres.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b/>
          <w:bCs/>
          <w:sz w:val="24"/>
          <w:szCs w:val="24"/>
        </w:rPr>
      </w:pPr>
      <w:r w:rsidRPr="00F93C22">
        <w:rPr>
          <w:rFonts w:ascii="Bookman Old Style" w:eastAsia="Times New Roman" w:hAnsi="Bookman Old Style" w:cs="Mangal"/>
          <w:b/>
          <w:bCs/>
          <w:sz w:val="24"/>
          <w:szCs w:val="24"/>
        </w:rPr>
        <w:t>26.0</w:t>
      </w:r>
      <w:r w:rsidRPr="00F93C22">
        <w:rPr>
          <w:rFonts w:ascii="Bookman Old Style" w:eastAsia="Times New Roman" w:hAnsi="Bookman Old Style" w:cs="Mangal"/>
          <w:b/>
          <w:bCs/>
          <w:sz w:val="24"/>
          <w:szCs w:val="24"/>
        </w:rPr>
        <w:tab/>
        <w:t>CLAMPS AND CONNECTORS INCLUDING TERMINAL CONNECTORS: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B7209" w:rsidRDefault="009642EE" w:rsidP="009642EE">
      <w:pPr>
        <w:spacing w:after="0" w:line="240" w:lineRule="auto"/>
        <w:ind w:left="720" w:hanging="720"/>
        <w:jc w:val="both"/>
        <w:rPr>
          <w:rFonts w:ascii="Bookman Old Style" w:eastAsia="Times New Roman" w:hAnsi="Bookman Old Style" w:cs="Mangal"/>
          <w:sz w:val="10"/>
          <w:szCs w:val="24"/>
        </w:rPr>
      </w:pPr>
      <w:r w:rsidRPr="00F93C22">
        <w:rPr>
          <w:rFonts w:ascii="Bookman Old Style" w:eastAsia="Times New Roman" w:hAnsi="Bookman Old Style" w:cs="Mangal"/>
          <w:sz w:val="24"/>
          <w:szCs w:val="24"/>
        </w:rPr>
        <w:t>26.1</w:t>
      </w:r>
      <w:r w:rsidRPr="00F93C22">
        <w:rPr>
          <w:rFonts w:ascii="Bookman Old Style" w:eastAsia="Times New Roman" w:hAnsi="Bookman Old Style" w:cs="Mangal"/>
          <w:sz w:val="24"/>
          <w:szCs w:val="24"/>
        </w:rPr>
        <w:tab/>
        <w:t>All power clamps and connectors shall conform to IS : 5561 &amp; NEMA CC1and shall be made of materials listed below:</w:t>
      </w:r>
      <w:r w:rsidRPr="00F93C22">
        <w:rPr>
          <w:rFonts w:ascii="Bookman Old Style" w:eastAsia="Times New Roman" w:hAnsi="Bookman Old Style" w:cs="Mangal"/>
          <w:sz w:val="24"/>
          <w:szCs w:val="24"/>
        </w:rPr>
        <w:cr/>
      </w:r>
    </w:p>
    <w:tbl>
      <w:tblPr>
        <w:tblW w:w="0" w:type="auto"/>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7"/>
        <w:gridCol w:w="3780"/>
        <w:gridCol w:w="4788"/>
      </w:tblGrid>
      <w:tr w:rsidR="009642EE" w:rsidRPr="00F93C22" w:rsidTr="00FB7209">
        <w:tc>
          <w:tcPr>
            <w:tcW w:w="437"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w:t>
            </w:r>
          </w:p>
        </w:tc>
        <w:tc>
          <w:tcPr>
            <w:tcW w:w="3780"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For connecting  ACSR conductors shall be of fired wedge type</w:t>
            </w:r>
          </w:p>
        </w:tc>
        <w:tc>
          <w:tcPr>
            <w:tcW w:w="4788"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Aluminum alloy casting, conforming to designation A6 of IS:617 and shall be tested for all test as per IS:617</w:t>
            </w:r>
          </w:p>
        </w:tc>
      </w:tr>
      <w:tr w:rsidR="009642EE" w:rsidRPr="00F93C22" w:rsidTr="00FB7209">
        <w:tc>
          <w:tcPr>
            <w:tcW w:w="437"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b)</w:t>
            </w:r>
          </w:p>
        </w:tc>
        <w:tc>
          <w:tcPr>
            <w:tcW w:w="3780"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For connecting equipment terminals made of copper with ACSR conductors</w:t>
            </w:r>
          </w:p>
        </w:tc>
        <w:tc>
          <w:tcPr>
            <w:tcW w:w="4788"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Bimetallic connectors made from aluminum alloy casting, conforming to designation A6 of IS:617 with 2 mm thick bimetallic liner and shall be tested as per IS:617</w:t>
            </w:r>
          </w:p>
        </w:tc>
      </w:tr>
      <w:tr w:rsidR="009642EE" w:rsidRPr="00F93C22" w:rsidTr="00FB7209">
        <w:tc>
          <w:tcPr>
            <w:tcW w:w="437"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c)</w:t>
            </w:r>
          </w:p>
        </w:tc>
        <w:tc>
          <w:tcPr>
            <w:tcW w:w="3780"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For connecting G.I.</w:t>
            </w:r>
          </w:p>
        </w:tc>
        <w:tc>
          <w:tcPr>
            <w:tcW w:w="4788"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Galvanized mild steel shield wire</w:t>
            </w:r>
          </w:p>
        </w:tc>
      </w:tr>
      <w:tr w:rsidR="009642EE" w:rsidRPr="00F93C22" w:rsidTr="00FB7209">
        <w:tc>
          <w:tcPr>
            <w:tcW w:w="437"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d)</w:t>
            </w:r>
          </w:p>
        </w:tc>
        <w:tc>
          <w:tcPr>
            <w:tcW w:w="3780" w:type="dxa"/>
          </w:tcPr>
          <w:p w:rsidR="009642EE" w:rsidRPr="00F93C22" w:rsidRDefault="009642EE" w:rsidP="009642EE">
            <w:pPr>
              <w:spacing w:after="0" w:line="240" w:lineRule="auto"/>
              <w:ind w:left="360"/>
              <w:jc w:val="both"/>
              <w:rPr>
                <w:rFonts w:ascii="Bookman Old Style" w:eastAsia="Times New Roman" w:hAnsi="Bookman Old Style" w:cs="Mangal"/>
                <w:sz w:val="24"/>
                <w:szCs w:val="24"/>
              </w:rPr>
            </w:pPr>
          </w:p>
          <w:p w:rsidR="009642EE" w:rsidRPr="00F93C22" w:rsidRDefault="009642EE" w:rsidP="009642EE">
            <w:pPr>
              <w:numPr>
                <w:ilvl w:val="0"/>
                <w:numId w:val="4"/>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Bolts, nuts &amp; plain,</w:t>
            </w:r>
          </w:p>
          <w:p w:rsidR="009642EE" w:rsidRPr="00F93C22" w:rsidRDefault="009642EE" w:rsidP="009642EE">
            <w:pPr>
              <w:spacing w:after="0" w:line="240" w:lineRule="auto"/>
              <w:ind w:left="36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lastRenderedPageBreak/>
              <w:t xml:space="preserve">            washers</w:t>
            </w:r>
          </w:p>
          <w:p w:rsidR="009642EE" w:rsidRPr="00F93C22" w:rsidRDefault="009642EE" w:rsidP="009642EE">
            <w:pPr>
              <w:spacing w:after="0" w:line="240" w:lineRule="auto"/>
              <w:ind w:left="360"/>
              <w:jc w:val="both"/>
              <w:rPr>
                <w:rFonts w:ascii="Bookman Old Style" w:eastAsia="Times New Roman" w:hAnsi="Bookman Old Style" w:cs="Mangal"/>
                <w:sz w:val="24"/>
                <w:szCs w:val="24"/>
              </w:rPr>
            </w:pPr>
          </w:p>
          <w:p w:rsidR="009642EE" w:rsidRPr="00F93C22" w:rsidRDefault="009642EE" w:rsidP="009642EE">
            <w:pPr>
              <w:numPr>
                <w:ilvl w:val="0"/>
                <w:numId w:val="4"/>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Spring washers for items ‘a’ to ‘c’</w:t>
            </w:r>
          </w:p>
        </w:tc>
        <w:tc>
          <w:tcPr>
            <w:tcW w:w="4788" w:type="dxa"/>
          </w:tcPr>
          <w:p w:rsidR="009642EE" w:rsidRPr="00F93C22" w:rsidRDefault="009642EE" w:rsidP="009642EE">
            <w:pPr>
              <w:spacing w:after="0" w:line="240" w:lineRule="auto"/>
              <w:ind w:left="360"/>
              <w:jc w:val="both"/>
              <w:rPr>
                <w:rFonts w:ascii="Bookman Old Style" w:eastAsia="Times New Roman" w:hAnsi="Bookman Old Style" w:cs="Mangal"/>
                <w:sz w:val="24"/>
                <w:szCs w:val="24"/>
              </w:rPr>
            </w:pPr>
          </w:p>
          <w:p w:rsidR="009642EE" w:rsidRPr="00F93C22" w:rsidRDefault="009642EE" w:rsidP="009642EE">
            <w:pPr>
              <w:numPr>
                <w:ilvl w:val="0"/>
                <w:numId w:val="5"/>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Electro-galvanized for sizes </w:t>
            </w:r>
            <w:r w:rsidRPr="00F93C22">
              <w:rPr>
                <w:rFonts w:ascii="Bookman Old Style" w:eastAsia="Times New Roman" w:hAnsi="Bookman Old Style" w:cs="Mangal"/>
                <w:sz w:val="24"/>
                <w:szCs w:val="24"/>
              </w:rPr>
              <w:lastRenderedPageBreak/>
              <w:t>below M12,for others hot dip galvanized.</w:t>
            </w:r>
          </w:p>
          <w:p w:rsidR="009642EE" w:rsidRPr="00F93C22" w:rsidRDefault="009642EE" w:rsidP="009642EE">
            <w:pPr>
              <w:spacing w:after="0" w:line="240" w:lineRule="auto"/>
              <w:ind w:left="360"/>
              <w:jc w:val="both"/>
              <w:rPr>
                <w:rFonts w:ascii="Bookman Old Style" w:eastAsia="Times New Roman" w:hAnsi="Bookman Old Style" w:cs="Mangal"/>
                <w:sz w:val="24"/>
                <w:szCs w:val="24"/>
              </w:rPr>
            </w:pPr>
          </w:p>
          <w:p w:rsidR="009642EE" w:rsidRPr="00F93C22" w:rsidRDefault="009642EE" w:rsidP="009642EE">
            <w:pPr>
              <w:numPr>
                <w:ilvl w:val="0"/>
                <w:numId w:val="5"/>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Electro-galvanized mild steel suitable for at least service condition-3 as per IS:1573</w:t>
            </w:r>
          </w:p>
        </w:tc>
      </w:tr>
    </w:tbl>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350938" w:rsidRDefault="009642EE" w:rsidP="009642EE">
      <w:pPr>
        <w:spacing w:after="0" w:line="240" w:lineRule="auto"/>
        <w:jc w:val="both"/>
        <w:rPr>
          <w:rFonts w:ascii="Bookman Old Style" w:eastAsia="Times New Roman" w:hAnsi="Bookman Old Style" w:cs="Mangal"/>
          <w:sz w:val="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26.2</w:t>
      </w:r>
      <w:r w:rsidRPr="00F93C22">
        <w:rPr>
          <w:rFonts w:ascii="Bookman Old Style" w:eastAsia="Times New Roman" w:hAnsi="Bookman Old Style" w:cs="Mangal"/>
          <w:sz w:val="24"/>
          <w:szCs w:val="24"/>
        </w:rPr>
        <w:tab/>
        <w:t>Each equipment shall be supplied with the necessary terminals and connectors, as required by the ultimate design for the particular installation. The conductor terminations of equipment. Shall be either expansion, sliding or rigid type.</w:t>
      </w:r>
    </w:p>
    <w:p w:rsidR="009642EE" w:rsidRPr="00F93C22" w:rsidRDefault="009642EE" w:rsidP="009642EE">
      <w:pPr>
        <w:spacing w:after="0" w:line="240" w:lineRule="auto"/>
        <w:ind w:left="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cr/>
        <w:t>The requirement regarding external corona and RIV as specified for any equipment shall include its terminal fittings and the equipment shall be factory tested with the connectors in position. If corona rings are required to meet</w:t>
      </w:r>
      <w:r w:rsidRPr="00F93C22">
        <w:rPr>
          <w:rFonts w:ascii="Bookman Old Style" w:eastAsia="Times New Roman" w:hAnsi="Bookman Old Style" w:cs="Mangal"/>
          <w:sz w:val="24"/>
          <w:szCs w:val="24"/>
        </w:rPr>
        <w:tab/>
        <w:t>these requirements they shall be considered as part of that equipment and included in the scope of work.</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26.3</w:t>
      </w:r>
      <w:r w:rsidRPr="00F93C22">
        <w:rPr>
          <w:rFonts w:ascii="Bookman Old Style" w:eastAsia="Times New Roman" w:hAnsi="Bookman Old Style" w:cs="Mangal"/>
          <w:sz w:val="24"/>
          <w:szCs w:val="24"/>
        </w:rPr>
        <w:tab/>
        <w:t>Where copper to aluminum connections are required, bi-metallic clamps shall be used, which shall be properly designed to ensure that any deterioration of the connection is kept to a minimum and restricted to parts which are not current carrying or subjected to stress.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26.4</w:t>
      </w:r>
      <w:r w:rsidRPr="00F93C22">
        <w:rPr>
          <w:rFonts w:ascii="Bookman Old Style" w:eastAsia="Times New Roman" w:hAnsi="Bookman Old Style" w:cs="Mangal"/>
          <w:sz w:val="24"/>
          <w:szCs w:val="24"/>
        </w:rPr>
        <w:tab/>
        <w:t>Low voltage connectors, grounding connectors and accessories for grounding all equipment as specified in each particular case, are also included in the scope of Work.</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26.5</w:t>
      </w:r>
      <w:r w:rsidRPr="00F93C22">
        <w:rPr>
          <w:rFonts w:ascii="Bookman Old Style" w:eastAsia="Times New Roman" w:hAnsi="Bookman Old Style" w:cs="Mangal"/>
          <w:sz w:val="24"/>
          <w:szCs w:val="24"/>
        </w:rPr>
        <w:tab/>
        <w:t>No current carrying part of any clamp shall be less than 10mm thick. All ferrous parts shall be hot dip galvanized. Copper alloy liner of minimum 2mm thickness shall be cast integral with aluminum body for Bi-metallic clamps.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26.6</w:t>
      </w:r>
      <w:r w:rsidRPr="00F93C22">
        <w:rPr>
          <w:rFonts w:ascii="Bookman Old Style" w:eastAsia="Times New Roman" w:hAnsi="Bookman Old Style" w:cs="Mangal"/>
          <w:sz w:val="24"/>
          <w:szCs w:val="24"/>
        </w:rPr>
        <w:tab/>
        <w:t>Lateral load deflection test shall be carried out as an acceptance test. The test procedure and accepted norms shall be mutually discussed and agreed to.</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26.7   All casting shall be free from blow holes, Surface blisters, cracks and  cavities.  All  sharp edges and corners shall be blurred and rounded off.</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26. 8</w:t>
      </w:r>
      <w:r w:rsidRPr="00F93C22">
        <w:rPr>
          <w:rFonts w:ascii="Bookman Old Style" w:eastAsia="Times New Roman" w:hAnsi="Bookman Old Style" w:cs="Mangal"/>
          <w:sz w:val="24"/>
          <w:szCs w:val="24"/>
        </w:rPr>
        <w:tab/>
        <w:t>Flexible connectors, braids or laminated straps made for the terminal clamps for bus posts shall be suitable for both expansion or through (flexed/sliding ) type connection as required. In all the cases the clamp height (top of the mounting pad to centre line of the tube) should be same.</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26.9</w:t>
      </w:r>
      <w:r w:rsidRPr="00F93C22">
        <w:rPr>
          <w:rFonts w:ascii="Bookman Old Style" w:eastAsia="Times New Roman" w:hAnsi="Bookman Old Style" w:cs="Mangal"/>
          <w:sz w:val="24"/>
          <w:szCs w:val="24"/>
        </w:rPr>
        <w:tab/>
        <w:t>Clamp shall be designed to carry the same current as the conductor and the temperature rise shall be equal or less than that of the conductor at the specified ambient temperature. The rated current for which the clamp/connector is designed with respect to the specified reference ambient temperature, shall also be indelibly marked on each component of the clamp/ connector, except on the hardware.</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lastRenderedPageBreak/>
        <w:t>26.10</w:t>
      </w:r>
      <w:r w:rsidRPr="00F93C22">
        <w:rPr>
          <w:rFonts w:ascii="Bookman Old Style" w:eastAsia="Times New Roman" w:hAnsi="Bookman Old Style" w:cs="Mangal"/>
          <w:sz w:val="24"/>
          <w:szCs w:val="24"/>
        </w:rPr>
        <w:tab/>
        <w:t>All current carrying parts shall be designed and manufactured to have minimum contact resistance.</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b/>
          <w:bCs/>
          <w:sz w:val="24"/>
          <w:szCs w:val="24"/>
        </w:rPr>
      </w:pPr>
      <w:r w:rsidRPr="00F93C22">
        <w:rPr>
          <w:rFonts w:ascii="Bookman Old Style" w:eastAsia="Times New Roman" w:hAnsi="Bookman Old Style" w:cs="Mangal"/>
          <w:sz w:val="24"/>
          <w:szCs w:val="24"/>
        </w:rPr>
        <w:t>26.11</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VOID</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350938">
      <w:pPr>
        <w:spacing w:after="0" w:line="240" w:lineRule="auto"/>
        <w:ind w:left="720" w:hanging="81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26. 12</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TESTS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350938">
      <w:pPr>
        <w:spacing w:after="0" w:line="240" w:lineRule="auto"/>
        <w:ind w:left="720" w:hanging="90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26.12.1</w:t>
      </w:r>
      <w:r w:rsidRPr="00F93C22">
        <w:rPr>
          <w:rFonts w:ascii="Bookman Old Style" w:eastAsia="Times New Roman" w:hAnsi="Bookman Old Style" w:cs="Mangal"/>
          <w:sz w:val="24"/>
          <w:szCs w:val="24"/>
        </w:rPr>
        <w:tab/>
        <w:t>Clamps and connectors should be type tested as per IS:5561 and shall also be  subjected to routine tests as per IS:5561. Type tests/special tests shall be carried out on three samples.</w:t>
      </w:r>
    </w:p>
    <w:p w:rsidR="009642EE" w:rsidRPr="00F93C22" w:rsidRDefault="009642EE" w:rsidP="009642EE">
      <w:pPr>
        <w:spacing w:after="0" w:line="240" w:lineRule="auto"/>
        <w:ind w:left="144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The following is the list of type tests.</w:t>
      </w:r>
    </w:p>
    <w:p w:rsidR="009642EE" w:rsidRPr="00F93C22" w:rsidRDefault="009642EE" w:rsidP="009642EE">
      <w:pPr>
        <w:spacing w:after="0" w:line="240" w:lineRule="auto"/>
        <w:ind w:left="144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w:t>
      </w:r>
      <w:r w:rsidRPr="00F93C22">
        <w:rPr>
          <w:rFonts w:ascii="Bookman Old Style" w:eastAsia="Times New Roman" w:hAnsi="Bookman Old Style" w:cs="Mangal"/>
          <w:sz w:val="24"/>
          <w:szCs w:val="24"/>
        </w:rPr>
        <w:tab/>
        <w:t>Temperature rise test (maximum temperature rise allowed is  35ºC over 50ºC ambient)</w:t>
      </w:r>
      <w:r w:rsidRPr="00F93C22">
        <w:rPr>
          <w:rFonts w:ascii="Bookman Old Style" w:eastAsia="Times New Roman" w:hAnsi="Bookman Old Style" w:cs="Mangal"/>
          <w:sz w:val="24"/>
          <w:szCs w:val="24"/>
        </w:rPr>
        <w:cr/>
      </w:r>
    </w:p>
    <w:p w:rsidR="009642EE" w:rsidRPr="00F93C22" w:rsidRDefault="009642EE" w:rsidP="009642EE">
      <w:pPr>
        <w:numPr>
          <w:ilvl w:val="0"/>
          <w:numId w:val="19"/>
        </w:num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Short times current test</w:t>
      </w:r>
    </w:p>
    <w:p w:rsidR="009642EE" w:rsidRPr="00F93C22" w:rsidRDefault="009642EE" w:rsidP="009642EE">
      <w:pPr>
        <w:spacing w:after="0" w:line="240" w:lineRule="auto"/>
        <w:ind w:left="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cr/>
        <w:t>3)</w:t>
      </w:r>
      <w:r w:rsidRPr="00F93C22">
        <w:rPr>
          <w:rFonts w:ascii="Bookman Old Style" w:eastAsia="Times New Roman" w:hAnsi="Bookman Old Style" w:cs="Mangal"/>
          <w:sz w:val="24"/>
          <w:szCs w:val="24"/>
        </w:rPr>
        <w:tab/>
        <w:t>Resistance test and tensile test.</w:t>
      </w:r>
    </w:p>
    <w:p w:rsidR="009642EE" w:rsidRPr="00F93C22" w:rsidRDefault="009642EE" w:rsidP="009642EE">
      <w:pPr>
        <w:spacing w:after="0" w:line="240" w:lineRule="auto"/>
        <w:ind w:left="144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b/>
          <w:bCs/>
          <w:sz w:val="24"/>
          <w:szCs w:val="24"/>
        </w:rPr>
      </w:pPr>
      <w:r w:rsidRPr="00F93C22">
        <w:rPr>
          <w:rFonts w:ascii="Bookman Old Style" w:eastAsia="Times New Roman" w:hAnsi="Bookman Old Style" w:cs="Mangal"/>
          <w:b/>
          <w:bCs/>
          <w:sz w:val="24"/>
          <w:szCs w:val="24"/>
        </w:rPr>
        <w:t xml:space="preserve">27.0 </w:t>
      </w:r>
      <w:r w:rsidRPr="00F93C22">
        <w:rPr>
          <w:rFonts w:ascii="Bookman Old Style" w:eastAsia="Times New Roman" w:hAnsi="Bookman Old Style" w:cs="Mangal"/>
          <w:b/>
          <w:bCs/>
          <w:sz w:val="24"/>
          <w:szCs w:val="24"/>
        </w:rPr>
        <w:tab/>
        <w:t>CONTROL CABINETS, JUNCTION BOXES, TERMINAL BOXES MARSHALLING BOXES FOR OUTDOOR EQUIPMENT</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27.1</w:t>
      </w:r>
      <w:r w:rsidRPr="00F93C22">
        <w:rPr>
          <w:rFonts w:ascii="Bookman Old Style" w:eastAsia="Times New Roman" w:hAnsi="Bookman Old Style" w:cs="Mangal"/>
          <w:sz w:val="24"/>
          <w:szCs w:val="24"/>
        </w:rPr>
        <w:tab/>
        <w:t>All types of boxes, cabinets etc. shall generally conform to and be tested in accordance with IS : 5039 / IS : 8623, IEC-439, as applicable, and the clauses given below:</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27.2</w:t>
      </w:r>
      <w:r w:rsidRPr="00F93C22">
        <w:rPr>
          <w:rFonts w:ascii="Bookman Old Style" w:eastAsia="Times New Roman" w:hAnsi="Bookman Old Style" w:cs="Mangal"/>
          <w:sz w:val="24"/>
          <w:szCs w:val="24"/>
        </w:rPr>
        <w:tab/>
        <w:t>Control cabinets junction. boxes, Marshalling boxes &amp; terminal boxes shall be made of sheet steel or aluminum enclosure and shall be dust, water and vermin proof. Sheet steel used shall be at least, 2.0 mm thick cold rolled or 2.5 mm hot rolled. The box shaft be properly braced to prevent wobbling. There shall be sufficient reinforcement to provide level surfaces, resistance to vibrations and rigidity during transportation and installation. In case of aluminum enclosed box the thickness of aluminum shall be such that it provides adequate rigidity and long life as comparable with sheet steel of specified thickness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27.3</w:t>
      </w:r>
      <w:r w:rsidRPr="00F93C22">
        <w:rPr>
          <w:rFonts w:ascii="Bookman Old Style" w:eastAsia="Times New Roman" w:hAnsi="Bookman Old Style" w:cs="Mangal"/>
          <w:sz w:val="24"/>
          <w:szCs w:val="24"/>
        </w:rPr>
        <w:tab/>
        <w:t>The enclosures of the control cabinets, junction boxes, terminal boxes &amp; marshalling boxes shall provide a degree of protection of not less than (IP:53). After protection degree. test of marshalling kiosk, 2.5 KV rms for 1(one) minute, insulation resistance and functional test should have been conducted. In case these tests have not been carried out during IP : 55 test, then the contractor shall carry out the IP-55 test along with. these tests, at his cost.</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27.4</w:t>
      </w:r>
      <w:r w:rsidRPr="00F93C22">
        <w:rPr>
          <w:rFonts w:ascii="Bookman Old Style" w:eastAsia="Times New Roman" w:hAnsi="Bookman Old Style" w:cs="Mangal"/>
          <w:sz w:val="24"/>
          <w:szCs w:val="24"/>
        </w:rPr>
        <w:tab/>
        <w:t>Cabinet/boxes shall be free standing floor mounting type, wall mounting type or pedestal mounting type as per requirements.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lastRenderedPageBreak/>
        <w:t>27.5</w:t>
      </w:r>
      <w:r w:rsidRPr="00F93C22">
        <w:rPr>
          <w:rFonts w:ascii="Bookman Old Style" w:eastAsia="Times New Roman" w:hAnsi="Bookman Old Style" w:cs="Mangal"/>
          <w:sz w:val="24"/>
          <w:szCs w:val="24"/>
        </w:rPr>
        <w:tab/>
        <w:t>Cabinet/ boxes shall be provided with double hinged doors with padlocking arrangements. The distance between two hinges shall be adequate to ensure uniform sealing pressure against atmosphere the quality of the gasket shall be such that it does not get damaged/cracked during the operation of the equipment.</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27.6</w:t>
      </w:r>
      <w:r w:rsidRPr="00F93C22">
        <w:rPr>
          <w:rFonts w:ascii="Bookman Old Style" w:eastAsia="Times New Roman" w:hAnsi="Bookman Old Style" w:cs="Mangal"/>
          <w:sz w:val="24"/>
          <w:szCs w:val="24"/>
        </w:rPr>
        <w:tab/>
        <w:t>All doors removable covers and plates shall be gasket all a-round with suitably profiled  Neoprene gaskets. The gasket shall be tested in accordance with approved quality plan. The quality of gasket shall be such that it does not get damaged/ cracked during the ten years of operation of the equipment or its major overhaul whichever is earlier. All gasket surfaces shall  be smooth, straight and reinforced if necessary to minimize distortion and to make a tight seal. Ventilating louvers, if provided, shall have screen and fillers. The screen shall be fine wire mesh made of brass.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27.7</w:t>
      </w:r>
      <w:r w:rsidRPr="00F93C22">
        <w:rPr>
          <w:rFonts w:ascii="Bookman Old Style" w:eastAsia="Times New Roman" w:hAnsi="Bookman Old Style" w:cs="Mangal"/>
          <w:sz w:val="24"/>
          <w:szCs w:val="24"/>
        </w:rPr>
        <w:tab/>
        <w:t>All boxes/cabinets shall be designed for the entry of cables from bottom by means of weather proof and dust-proof connections. Boxes and cabinets shall be designed with generous clearances to avoid interference between the wiring entering from below and any terminal blocks or accessories mounted within the box or cabinet.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Suitable cable gland plate projecting at least 150mm above the base of the marshalling kiosk/box shall be provided for this purpose along with the proper blanking plates. Necessary number of cable glands shall be supplied and fitted on this gland plate. The gland shall project at least 25mm above gland plate to prevent entry of moisture in cable crutch. Gland plate shall have provision for some future glands to be provided later, if required. The Nickel plated glands shall be dust proof, screw on &amp; double compression type and made of brass. The gland shall have provision for securing amour of the cable separately and shall be provided with earthing tag. The glands shall conform to BS:6121.</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27.8</w:t>
      </w:r>
      <w:r w:rsidRPr="00F93C22">
        <w:rPr>
          <w:rFonts w:ascii="Bookman Old Style" w:eastAsia="Times New Roman" w:hAnsi="Bookman Old Style" w:cs="Mangal"/>
          <w:sz w:val="24"/>
          <w:szCs w:val="24"/>
        </w:rPr>
        <w:tab/>
        <w:t>A 240V, single phase, 50Hz, 15 amp AC plug and socket shall be provided in the cabinet with ON-OFF switch for connection of hand lamps. Plug and socket shall be of industrial grade.</w:t>
      </w:r>
      <w:r w:rsidRPr="00F93C22">
        <w:rPr>
          <w:rFonts w:ascii="Bookman Old Style" w:eastAsia="Times New Roman" w:hAnsi="Bookman Old Style" w:cs="Mangal"/>
          <w:sz w:val="24"/>
          <w:szCs w:val="24"/>
        </w:rPr>
        <w:cr/>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27.9</w:t>
      </w:r>
      <w:r w:rsidRPr="00F93C22">
        <w:rPr>
          <w:rFonts w:ascii="Bookman Old Style" w:eastAsia="Times New Roman" w:hAnsi="Bookman Old Style" w:cs="Mangal"/>
          <w:sz w:val="24"/>
          <w:szCs w:val="24"/>
        </w:rPr>
        <w:tab/>
        <w:t>For illumination of Control cabinet a 15 Watts CFL shall be provided.</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27.10</w:t>
      </w:r>
      <w:r w:rsidRPr="00F93C22">
        <w:rPr>
          <w:rFonts w:ascii="Bookman Old Style" w:eastAsia="Times New Roman" w:hAnsi="Bookman Old Style" w:cs="Mangal"/>
          <w:sz w:val="24"/>
          <w:szCs w:val="24"/>
        </w:rPr>
        <w:tab/>
        <w:t>All control switches shall be of rotary switch type band Toggle/piano switches shall not be accepted.</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350938">
      <w:pPr>
        <w:spacing w:after="0" w:line="240" w:lineRule="auto"/>
        <w:ind w:left="720" w:hanging="90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27.11 </w:t>
      </w:r>
      <w:r w:rsidRPr="00F93C22">
        <w:rPr>
          <w:rFonts w:ascii="Bookman Old Style" w:eastAsia="Times New Roman" w:hAnsi="Bookman Old Style" w:cs="Mangal"/>
          <w:b/>
          <w:bCs/>
          <w:sz w:val="24"/>
          <w:szCs w:val="24"/>
        </w:rPr>
        <w:tab/>
        <w:t>Earthing</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 xml:space="preserve">Positive earthing of the cabinet shall be ensured by providing two separate earthing pads. The earth wire shall be terminated on to the </w:t>
      </w:r>
      <w:r w:rsidRPr="00F93C22">
        <w:rPr>
          <w:rFonts w:ascii="Bookman Old Style" w:eastAsia="Times New Roman" w:hAnsi="Bookman Old Style" w:cs="Mangal"/>
          <w:sz w:val="24"/>
          <w:szCs w:val="24"/>
        </w:rPr>
        <w:lastRenderedPageBreak/>
        <w:t>earthing pad and secured by the use of star of self-etching washer. Earthing of hinged door shallbe done by using a separate earth wire.</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27.12</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Tests</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a)</w:t>
      </w:r>
      <w:r w:rsidRPr="00F93C22">
        <w:rPr>
          <w:rFonts w:ascii="Bookman Old Style" w:eastAsia="Times New Roman" w:hAnsi="Bookman Old Style" w:cs="Mangal"/>
          <w:sz w:val="24"/>
          <w:szCs w:val="24"/>
        </w:rPr>
        <w:tab/>
        <w:t>The marshalling kiosks shall be subject to routine tests as per IS:5039.</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b)</w:t>
      </w:r>
      <w:r w:rsidRPr="00F93C22">
        <w:rPr>
          <w:rFonts w:ascii="Bookman Old Style" w:eastAsia="Times New Roman" w:hAnsi="Bookman Old Style" w:cs="Mangal"/>
          <w:sz w:val="24"/>
          <w:szCs w:val="24"/>
        </w:rPr>
        <w:tab/>
        <w:t>The following routine tests shall also be conducted.</w:t>
      </w:r>
      <w:r w:rsidRPr="00F93C22">
        <w:rPr>
          <w:rFonts w:ascii="Bookman Old Style" w:eastAsia="Times New Roman" w:hAnsi="Bookman Old Style" w:cs="Mangal"/>
          <w:sz w:val="24"/>
          <w:szCs w:val="24"/>
        </w:rPr>
        <w:cr/>
      </w:r>
      <w:r w:rsidRPr="00350938">
        <w:rPr>
          <w:rFonts w:ascii="Bookman Old Style" w:eastAsia="Times New Roman" w:hAnsi="Bookman Old Style" w:cs="Mangal"/>
          <w:sz w:val="8"/>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w:t>
      </w:r>
      <w:r w:rsidRPr="00F93C22">
        <w:rPr>
          <w:rFonts w:ascii="Bookman Old Style" w:eastAsia="Times New Roman" w:hAnsi="Bookman Old Style" w:cs="Mangal"/>
          <w:sz w:val="24"/>
          <w:szCs w:val="24"/>
        </w:rPr>
        <w:tab/>
        <w:t>Check for wiring</w:t>
      </w:r>
      <w:r w:rsidRPr="00F93C22">
        <w:rPr>
          <w:rFonts w:ascii="Bookman Old Style" w:eastAsia="Times New Roman" w:hAnsi="Bookman Old Style" w:cs="Mangal"/>
          <w:sz w:val="24"/>
          <w:szCs w:val="24"/>
        </w:rPr>
        <w:cr/>
      </w:r>
      <w:r w:rsidRPr="00350938">
        <w:rPr>
          <w:rFonts w:ascii="Bookman Old Style" w:eastAsia="Times New Roman" w:hAnsi="Bookman Old Style" w:cs="Mangal"/>
          <w:sz w:val="6"/>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ii)</w:t>
      </w:r>
      <w:r w:rsidRPr="00F93C22">
        <w:rPr>
          <w:rFonts w:ascii="Bookman Old Style" w:eastAsia="Times New Roman" w:hAnsi="Bookman Old Style" w:cs="Mangal"/>
          <w:sz w:val="24"/>
          <w:szCs w:val="24"/>
        </w:rPr>
        <w:tab/>
        <w:t>Visual and dimension check</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Marshalling kiosks shall be provided with danger plate and a diagram showing the numbering/ connection/ ferruling by pasting the same on the inside of the door.</w:t>
      </w:r>
      <w:r w:rsidRPr="00F93C22">
        <w:rPr>
          <w:rFonts w:ascii="Bookman Old Style" w:eastAsia="Times New Roman" w:hAnsi="Bookman Old Style" w:cs="Mangal"/>
          <w:sz w:val="24"/>
          <w:szCs w:val="24"/>
        </w:rPr>
        <w:cr/>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28.0</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Auxiliary Switches</w:t>
      </w:r>
      <w:r w:rsidRPr="00F93C22">
        <w:rPr>
          <w:rFonts w:ascii="Bookman Old Style" w:eastAsia="Times New Roman" w:hAnsi="Bookman Old Style" w:cs="Mangal"/>
          <w:b/>
          <w:bCs/>
          <w:sz w:val="24"/>
          <w:szCs w:val="24"/>
        </w:rPr>
        <w:cr/>
      </w:r>
      <w:r w:rsidRPr="00350938">
        <w:rPr>
          <w:rFonts w:ascii="Bookman Old Style" w:eastAsia="Times New Roman" w:hAnsi="Bookman Old Style" w:cs="Mangal"/>
          <w:sz w:val="6"/>
          <w:szCs w:val="24"/>
        </w:rPr>
        <w:cr/>
      </w:r>
      <w:r w:rsidRPr="00F93C22">
        <w:rPr>
          <w:rFonts w:ascii="Bookman Old Style" w:eastAsia="Times New Roman" w:hAnsi="Bookman Old Style" w:cs="Mangal"/>
          <w:sz w:val="24"/>
          <w:szCs w:val="24"/>
        </w:rPr>
        <w:t>The auxiliary switch shall confirm to the following type tests: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144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w:t>
      </w:r>
      <w:r w:rsidRPr="00F93C22">
        <w:rPr>
          <w:rFonts w:ascii="Bookman Old Style" w:eastAsia="Times New Roman" w:hAnsi="Bookman Old Style" w:cs="Mangal"/>
          <w:sz w:val="24"/>
          <w:szCs w:val="24"/>
        </w:rPr>
        <w:tab/>
        <w:t>Electrical endurance test - A minimum of 2000 operation for 2A DC with a time constant greater than</w:t>
      </w:r>
      <w:r w:rsidRPr="00F93C22">
        <w:rPr>
          <w:rFonts w:ascii="Bookman Old Style" w:eastAsia="Times New Roman" w:hAnsi="Bookman Old Style" w:cs="Mangal"/>
          <w:sz w:val="24"/>
          <w:szCs w:val="24"/>
        </w:rPr>
        <w:tab/>
        <w:t>or equal to 20 millisecond with a subsequent examination of mV drop/visual; defects/ temperature rise test.</w:t>
      </w:r>
    </w:p>
    <w:p w:rsidR="009642EE" w:rsidRPr="00F93C22" w:rsidRDefault="009642EE" w:rsidP="009642EE">
      <w:pPr>
        <w:spacing w:after="0" w:line="240" w:lineRule="auto"/>
        <w:ind w:left="144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b)</w:t>
      </w:r>
      <w:r w:rsidRPr="00F93C22">
        <w:rPr>
          <w:rFonts w:ascii="Bookman Old Style" w:eastAsia="Times New Roman" w:hAnsi="Bookman Old Style" w:cs="Mangal"/>
          <w:sz w:val="24"/>
          <w:szCs w:val="24"/>
        </w:rPr>
        <w:tab/>
        <w:t>Mechanical endurance test. A minimum of 1,00,000 operations with a subsequent checking of contact pressure test/visual examination.</w:t>
      </w:r>
    </w:p>
    <w:p w:rsidR="009642EE" w:rsidRPr="00F93C22" w:rsidRDefault="009642EE" w:rsidP="009642EE">
      <w:pPr>
        <w:spacing w:after="0" w:line="240" w:lineRule="auto"/>
        <w:ind w:left="144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c)</w:t>
      </w:r>
      <w:r w:rsidRPr="00F93C22">
        <w:rPr>
          <w:rFonts w:ascii="Bookman Old Style" w:eastAsia="Times New Roman" w:hAnsi="Bookman Old Style" w:cs="Mangal"/>
          <w:sz w:val="24"/>
          <w:szCs w:val="24"/>
        </w:rPr>
        <w:tab/>
        <w:t>Heat run test on contacts.</w:t>
      </w:r>
    </w:p>
    <w:p w:rsidR="009642EE" w:rsidRPr="00F93C22" w:rsidRDefault="009642EE" w:rsidP="009642EE">
      <w:pPr>
        <w:spacing w:after="0" w:line="240" w:lineRule="auto"/>
        <w:ind w:left="144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d) </w:t>
      </w:r>
      <w:r w:rsidRPr="00F93C22">
        <w:rPr>
          <w:rFonts w:ascii="Bookman Old Style" w:eastAsia="Times New Roman" w:hAnsi="Bookman Old Style" w:cs="Mangal"/>
          <w:sz w:val="24"/>
          <w:szCs w:val="24"/>
        </w:rPr>
        <w:tab/>
        <w:t>IR/HV test etc.</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29.0 </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TERMINAL BLOCKS AND WIRING</w:t>
      </w:r>
      <w:r w:rsidRPr="00F93C22">
        <w:rPr>
          <w:rFonts w:ascii="Bookman Old Style" w:eastAsia="Times New Roman" w:hAnsi="Bookman Old Style" w:cs="Mangal"/>
          <w:b/>
          <w:bCs/>
          <w:sz w:val="24"/>
          <w:szCs w:val="24"/>
        </w:rPr>
        <w:cr/>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29. 1</w:t>
      </w:r>
      <w:r w:rsidRPr="00F93C22">
        <w:rPr>
          <w:rFonts w:ascii="Bookman Old Style" w:eastAsia="Times New Roman" w:hAnsi="Bookman Old Style" w:cs="Mangal"/>
          <w:sz w:val="24"/>
          <w:szCs w:val="24"/>
        </w:rPr>
        <w:tab/>
        <w:t>Control and instrument leads from the switchboards or from other equipment will be brought to Perennial boxes or control cabinets in conduits. All inter-phase and  external connections to equipment or to control cubicles will be made through terminal blocks.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29.2</w:t>
      </w:r>
      <w:r w:rsidRPr="00F93C22">
        <w:rPr>
          <w:rFonts w:ascii="Bookman Old Style" w:eastAsia="Times New Roman" w:hAnsi="Bookman Old Style" w:cs="Mangal"/>
          <w:sz w:val="24"/>
          <w:szCs w:val="24"/>
        </w:rPr>
        <w:tab/>
        <w:t>Terminal blocks shall be 1100V grade and have continuous rating to carry the maximum expected current on the terminals. Those shall be of moulded piece, complete with insulated barriers stud type terminals, washers, nuts and lock nuts. Screw clamp, overall insulated, insertion type, rail mounted terminals can be used in place of stud type terminals. But preferably the terminal blocks shall be non-disconnecting stud type equivalent to Elmex type.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CATM4 Phoenix cage clamp type of Wage or equivalent. The insulating </w:t>
      </w:r>
      <w:r w:rsidRPr="00F93C22">
        <w:rPr>
          <w:rFonts w:ascii="Bookman Old Style" w:eastAsia="Times New Roman" w:hAnsi="Bookman Old Style" w:cs="Mangal"/>
          <w:sz w:val="24"/>
          <w:szCs w:val="24"/>
        </w:rPr>
        <w:lastRenderedPageBreak/>
        <w:t>material of terminal block shall be Nylon 6.6, which shall be free of halogens, fluorocarbons etc.</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29.3</w:t>
      </w:r>
      <w:r w:rsidRPr="00F93C22">
        <w:rPr>
          <w:rFonts w:ascii="Bookman Old Style" w:eastAsia="Times New Roman" w:hAnsi="Bookman Old Style" w:cs="Mangal"/>
          <w:sz w:val="24"/>
          <w:szCs w:val="24"/>
        </w:rPr>
        <w:tab/>
        <w:t>Terminal blocks for current transformers and voltage transformer secondary leads shall be provided with test links and isolating facilities. The current transformer secondary leads shall also be provided with short-circuiting and earthing facilities.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29.4</w:t>
      </w:r>
      <w:r w:rsidRPr="00F93C22">
        <w:rPr>
          <w:rFonts w:ascii="Bookman Old Style" w:eastAsia="Times New Roman" w:hAnsi="Bookman Old Style" w:cs="Mangal"/>
          <w:sz w:val="24"/>
          <w:szCs w:val="24"/>
        </w:rPr>
        <w:tab/>
        <w:t>The terminal shall be such that maximum contact area is achieved when a cable is terminated. The terminal shall have a locking characteristic to prevent cable from escaping from the terminal clamp unless it is done intentionally.</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29.5</w:t>
      </w:r>
      <w:r w:rsidRPr="00F93C22">
        <w:rPr>
          <w:rFonts w:ascii="Bookman Old Style" w:eastAsia="Times New Roman" w:hAnsi="Bookman Old Style" w:cs="Mangal"/>
          <w:sz w:val="24"/>
          <w:szCs w:val="24"/>
        </w:rPr>
        <w:tab/>
        <w:t>The conducting part in contact with cable shall preferably be tinned or silver plated however Nickel plated copper or zinc plated steel shall also be acceptable.</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29.6</w:t>
      </w:r>
      <w:r w:rsidRPr="00F93C22">
        <w:rPr>
          <w:rFonts w:ascii="Bookman Old Style" w:eastAsia="Times New Roman" w:hAnsi="Bookman Old Style" w:cs="Mangal"/>
          <w:sz w:val="24"/>
          <w:szCs w:val="24"/>
        </w:rPr>
        <w:tab/>
        <w:t>The terminal blocks shall be of extendable design.</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29.7</w:t>
      </w:r>
      <w:r w:rsidRPr="00F93C22">
        <w:rPr>
          <w:rFonts w:ascii="Bookman Old Style" w:eastAsia="Times New Roman" w:hAnsi="Bookman Old Style" w:cs="Mangal"/>
          <w:sz w:val="24"/>
          <w:szCs w:val="24"/>
        </w:rPr>
        <w:tab/>
        <w:t>The terminal blocks shall have locking arrangement to prevent its escape from the mounting rails.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29.8</w:t>
      </w:r>
      <w:r w:rsidRPr="00F93C22">
        <w:rPr>
          <w:rFonts w:ascii="Bookman Old Style" w:eastAsia="Times New Roman" w:hAnsi="Bookman Old Style" w:cs="Mangal"/>
          <w:sz w:val="24"/>
          <w:szCs w:val="24"/>
        </w:rPr>
        <w:tab/>
        <w:t>The  terminal blocks shall be fully enclosed with removable covers of transparent, non-deteriorating type plastic material. Insulating barriers shall be provided between the terminal blocks. These barriers shall not hinder the operator from carrying out the wiring without removing the barriers.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29.9</w:t>
      </w:r>
      <w:r w:rsidRPr="00F93C22">
        <w:rPr>
          <w:rFonts w:ascii="Bookman Old Style" w:eastAsia="Times New Roman" w:hAnsi="Bookman Old Style" w:cs="Mangal"/>
          <w:sz w:val="24"/>
          <w:szCs w:val="24"/>
        </w:rPr>
        <w:tab/>
        <w:t>Unless otherwise specified terminal blocks shall be suitable for connecting the following conductors on each side.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w:t>
      </w:r>
      <w:r w:rsidRPr="00F93C22">
        <w:rPr>
          <w:rFonts w:ascii="Bookman Old Style" w:eastAsia="Times New Roman" w:hAnsi="Bookman Old Style" w:cs="Mangal"/>
          <w:sz w:val="24"/>
          <w:szCs w:val="24"/>
        </w:rPr>
        <w:tab/>
        <w:t>All circuits except</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t>Minimum of two of 2.5 Sq. mm</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t xml:space="preserve">CT circuits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           copper flexible.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b) </w:t>
      </w:r>
      <w:r w:rsidRPr="00F93C22">
        <w:rPr>
          <w:rFonts w:ascii="Bookman Old Style" w:eastAsia="Times New Roman" w:hAnsi="Bookman Old Style" w:cs="Mangal"/>
          <w:sz w:val="24"/>
          <w:szCs w:val="24"/>
        </w:rPr>
        <w:tab/>
        <w:t>All CT circuits</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t xml:space="preserve">Minimum of 4 Nos. of 10Sq. mm copper            </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flexible </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29.10</w:t>
      </w:r>
      <w:r w:rsidRPr="00F93C22">
        <w:rPr>
          <w:rFonts w:ascii="Bookman Old Style" w:eastAsia="Times New Roman" w:hAnsi="Bookman Old Style" w:cs="Mangal"/>
          <w:sz w:val="24"/>
          <w:szCs w:val="24"/>
        </w:rPr>
        <w:tab/>
        <w:t>The arrangements shall be in such a manner so that it is possible to safely connect or disconnect terminals on live circuits and replace fuse links when the cabinets is live.</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29.11</w:t>
      </w:r>
      <w:r w:rsidRPr="00F93C22">
        <w:rPr>
          <w:rFonts w:ascii="Bookman Old Style" w:eastAsia="Times New Roman" w:hAnsi="Bookman Old Style" w:cs="Mangal"/>
          <w:sz w:val="24"/>
          <w:szCs w:val="24"/>
        </w:rPr>
        <w:tab/>
        <w:t>At least 20% spare terminals shall be provided on each panel/ cubicle/ box and these spare terminals shall be uniformly distributed on all terminal rows.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lastRenderedPageBreak/>
        <w:t>29.12</w:t>
      </w:r>
      <w:r w:rsidRPr="00F93C22">
        <w:rPr>
          <w:rFonts w:ascii="Bookman Old Style" w:eastAsia="Times New Roman" w:hAnsi="Bookman Old Style" w:cs="Mangal"/>
          <w:sz w:val="24"/>
          <w:szCs w:val="24"/>
        </w:rPr>
        <w:tab/>
        <w:t xml:space="preserve">There shall be minimum clearance of 250mm between the First / Last column of terminal block and the associated cable gland plate. Also the clearance  between two columns of terminal blocks shall be minimum of 150mm. CT / PT marshalling box shall have terminals in vertical columns 3 Nos. for 3 Core CT’s / PT’s. Between two columns sufficient space of 150mm to be provided to facilitate wiring. </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29.13</w:t>
      </w:r>
      <w:r w:rsidRPr="00F93C22">
        <w:rPr>
          <w:rFonts w:ascii="Bookman Old Style" w:eastAsia="Times New Roman" w:hAnsi="Bookman Old Style" w:cs="Mangal"/>
          <w:sz w:val="24"/>
          <w:szCs w:val="24"/>
        </w:rPr>
        <w:tab/>
        <w:t>The Contractor shall furnish all wire, conduits and terminals for the necessary inter phase  electrical connections (where applicable) as well as between phases and common terminal boxes or control cabinets.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29.14</w:t>
      </w:r>
      <w:r w:rsidRPr="00F93C22">
        <w:rPr>
          <w:rFonts w:ascii="Bookman Old Style" w:eastAsia="Times New Roman" w:hAnsi="Bookman Old Style" w:cs="Mangal"/>
          <w:sz w:val="24"/>
          <w:szCs w:val="24"/>
        </w:rPr>
        <w:tab/>
        <w:t>All input and output, terminals of each control cubicle shall be tested for surge withstand capability in accordance with the relevant IEC Publications, in both longitudinal and transverse modes. The Contractor shall also provide all necessary filtering, surge protection, interface relays and any other measures necessary to achieve an impulse withstand level at the cable interfaces of the equipment.</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b/>
          <w:bCs/>
          <w:sz w:val="24"/>
          <w:szCs w:val="24"/>
        </w:rPr>
      </w:pPr>
      <w:r w:rsidRPr="00F93C22">
        <w:rPr>
          <w:rFonts w:ascii="Bookman Old Style" w:eastAsia="Times New Roman" w:hAnsi="Bookman Old Style" w:cs="Mangal"/>
          <w:b/>
          <w:bCs/>
          <w:sz w:val="24"/>
          <w:szCs w:val="24"/>
        </w:rPr>
        <w:t>30.0</w:t>
      </w:r>
      <w:r w:rsidRPr="00F93C22">
        <w:rPr>
          <w:rFonts w:ascii="Bookman Old Style" w:eastAsia="Times New Roman" w:hAnsi="Bookman Old Style" w:cs="Mangal"/>
          <w:b/>
          <w:bCs/>
          <w:sz w:val="24"/>
          <w:szCs w:val="24"/>
        </w:rPr>
        <w:tab/>
        <w:t>LAMPS AND SOCKETS</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30.1</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Lamps:</w:t>
      </w:r>
    </w:p>
    <w:p w:rsidR="009642EE" w:rsidRPr="00F93C22" w:rsidRDefault="009642EE" w:rsidP="009642EE">
      <w:pPr>
        <w:spacing w:after="0" w:line="240" w:lineRule="auto"/>
        <w:ind w:left="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All incandescent lamps shall use a socket base as per IS-1258, except in the case of signal lamps.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30.2</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Sockets</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t>All sockets (convenience outlets) shall be suitable to accept both 5 Amp &amp; 15 Amp pin round Standard Indian plugs. They shall be switched sockets with shutters.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30.3</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Hand Lamp:</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t>A 240 Volts, single Phase, 50 Hz AC plug point shall be provided in the interior of each cubicle with ON-OFF switch for connection of hand lamps.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30.4</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Interior lighting:</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t>Each panel shall be provided with a 15 watts CFL lighting fixture of Standard Indian type or l5watts compact fluorescent tube rated for 240 Volts, single Phase, 50 Hz supply for the, interior  illumination of the panel during maintained. The Fittings shall be complete with switch fuse unit and switching of fittings shall be controlled by the respective panel door switch.</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b/>
          <w:bCs/>
          <w:sz w:val="24"/>
          <w:szCs w:val="24"/>
        </w:rPr>
      </w:pPr>
      <w:r w:rsidRPr="00F93C22">
        <w:rPr>
          <w:rFonts w:ascii="Bookman Old Style" w:eastAsia="Times New Roman" w:hAnsi="Bookman Old Style" w:cs="Mangal"/>
          <w:sz w:val="24"/>
          <w:szCs w:val="24"/>
        </w:rPr>
        <w:t>30.5</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Switches and Fuses: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30.5.1</w:t>
      </w:r>
      <w:r w:rsidRPr="00F93C22">
        <w:rPr>
          <w:rFonts w:ascii="Bookman Old Style" w:eastAsia="Times New Roman" w:hAnsi="Bookman Old Style" w:cs="Mangal"/>
          <w:sz w:val="24"/>
          <w:szCs w:val="24"/>
        </w:rPr>
        <w:tab/>
        <w:t xml:space="preserve">Each control panel shall be provided with necessary arrangements for receiving, distributing, isolating and fusing of DC and AC supplies for </w:t>
      </w:r>
      <w:r w:rsidRPr="00F93C22">
        <w:rPr>
          <w:rFonts w:ascii="Bookman Old Style" w:eastAsia="Times New Roman" w:hAnsi="Bookman Old Style" w:cs="Mangal"/>
          <w:sz w:val="24"/>
          <w:szCs w:val="24"/>
        </w:rPr>
        <w:lastRenderedPageBreak/>
        <w:t>various control, signaling, lighting and space heater circuits. The incoming and sub-circuits shall be separately provided with switch fuse units. Selection of the main and Sub-circuit fuse ratings shall be such as to ensure selective clearance of sub-circuit faults. Potential circuits for relaying and metering shall be protected by HRC fuses.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7D1DCE">
      <w:pPr>
        <w:spacing w:after="0" w:line="240" w:lineRule="auto"/>
        <w:ind w:left="720" w:hanging="99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30.5.2</w:t>
      </w:r>
      <w:r w:rsidRPr="00F93C22">
        <w:rPr>
          <w:rFonts w:ascii="Bookman Old Style" w:eastAsia="Times New Roman" w:hAnsi="Bookman Old Style" w:cs="Mangal"/>
          <w:sz w:val="24"/>
          <w:szCs w:val="24"/>
        </w:rPr>
        <w:tab/>
        <w:t>All fuses shall be of HRC cartridge type conforming to IS:9228 mounted on plug-in type fuse bases. Miniature circuit breakers with thermal protection and alarm contacts will also be accepted. All accessible live connection to fuse bases shall be adequately Shrouded. Fuses shall have operation indicators for indicating  blown fuse condition. Fuse carrier base shall have imprints  of the. fuse rating and voltage.</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7D1DCE">
      <w:pPr>
        <w:spacing w:after="0" w:line="240" w:lineRule="auto"/>
        <w:ind w:left="720" w:hanging="99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30.5.3</w:t>
      </w:r>
      <w:r w:rsidRPr="00F93C22">
        <w:rPr>
          <w:rFonts w:ascii="Bookman Old Style" w:eastAsia="Times New Roman" w:hAnsi="Bookman Old Style" w:cs="Mangal"/>
          <w:sz w:val="24"/>
          <w:szCs w:val="24"/>
        </w:rPr>
        <w:tab/>
        <w:t>All control switches shall be of rotary type and toggle/Plano switches shall not be accepted.</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b/>
          <w:bCs/>
          <w:sz w:val="24"/>
          <w:szCs w:val="24"/>
        </w:rPr>
      </w:pPr>
      <w:r w:rsidRPr="00F93C22">
        <w:rPr>
          <w:rFonts w:ascii="Bookman Old Style" w:eastAsia="Times New Roman" w:hAnsi="Bookman Old Style" w:cs="Mangal"/>
          <w:b/>
          <w:bCs/>
          <w:sz w:val="24"/>
          <w:szCs w:val="24"/>
        </w:rPr>
        <w:t>31.0</w:t>
      </w:r>
      <w:r w:rsidRPr="00F93C22">
        <w:rPr>
          <w:rFonts w:ascii="Bookman Old Style" w:eastAsia="Times New Roman" w:hAnsi="Bookman Old Style" w:cs="Mangal"/>
          <w:b/>
          <w:bCs/>
          <w:sz w:val="24"/>
          <w:szCs w:val="24"/>
        </w:rPr>
        <w:tab/>
        <w:t>Bushings, hollow  Column Insulators, Support Insulators: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31.1</w:t>
      </w:r>
      <w:r w:rsidRPr="00F93C22">
        <w:rPr>
          <w:rFonts w:ascii="Bookman Old Style" w:eastAsia="Times New Roman" w:hAnsi="Bookman Old Style" w:cs="Mangal"/>
          <w:sz w:val="24"/>
          <w:szCs w:val="24"/>
        </w:rPr>
        <w:tab/>
        <w:t>Bushings shall be manufactured and tested in accordance with IS:2099 &amp; IEC: 137 while hollow column insulators shall be manufactured and tested in accordance with IEC 233/IS:5621.The support insulators shall be manufactured and tested as per 1S-2544./1EC 168 and IEC</w:t>
      </w:r>
      <w:r w:rsidRPr="00F93C22">
        <w:rPr>
          <w:rFonts w:ascii="Bookman Old Style" w:eastAsia="Times New Roman" w:hAnsi="Bookman Old Style" w:cs="Mangal"/>
          <w:sz w:val="24"/>
          <w:szCs w:val="24"/>
        </w:rPr>
        <w:tab/>
        <w:t>273. The insulators shall also conform to IEC 815 as applicable.</w:t>
      </w:r>
      <w:r w:rsidRPr="00F93C22">
        <w:rPr>
          <w:rFonts w:ascii="Bookman Old Style" w:eastAsia="Times New Roman" w:hAnsi="Bookman Old Style" w:cs="Mangal"/>
          <w:sz w:val="24"/>
          <w:szCs w:val="24"/>
        </w:rPr>
        <w:cr/>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31.2</w:t>
      </w:r>
      <w:r w:rsidRPr="00F93C22">
        <w:rPr>
          <w:rFonts w:ascii="Bookman Old Style" w:eastAsia="Times New Roman" w:hAnsi="Bookman Old Style" w:cs="Mangal"/>
          <w:sz w:val="24"/>
          <w:szCs w:val="24"/>
        </w:rPr>
        <w:tab/>
        <w:t>Support insulators, bushings and hollow column insulators shall be manufactured from high quality porcelain. Porcelain used shall be homogeneous, free from land nations, cavities and other flaws or imperfections that might affect the mechanical or dielectric quality and shall be thoroughly vitrified tough and impervious to moisture.</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31.3</w:t>
      </w:r>
      <w:r w:rsidRPr="00F93C22">
        <w:rPr>
          <w:rFonts w:ascii="Bookman Old Style" w:eastAsia="Times New Roman" w:hAnsi="Bookman Old Style" w:cs="Mangal"/>
          <w:sz w:val="24"/>
          <w:szCs w:val="24"/>
        </w:rPr>
        <w:tab/>
        <w:t>Glazing of the porcelain shall be uniform brown in color, free from blisters, burrs and similar other defects.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31.4</w:t>
      </w:r>
      <w:r w:rsidRPr="00F93C22">
        <w:rPr>
          <w:rFonts w:ascii="Bookman Old Style" w:eastAsia="Times New Roman" w:hAnsi="Bookman Old Style" w:cs="Mangal"/>
          <w:sz w:val="24"/>
          <w:szCs w:val="24"/>
        </w:rPr>
        <w:tab/>
        <w:t>Support insulators/ bushings/ hollow column insulators shall be designed to have ample insulation, mechanical strength and  rigidity for  the conditions  Under which they will be used.</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31.5</w:t>
      </w:r>
      <w:r w:rsidRPr="00F93C22">
        <w:rPr>
          <w:rFonts w:ascii="Bookman Old Style" w:eastAsia="Times New Roman" w:hAnsi="Bookman Old Style" w:cs="Mangal"/>
          <w:sz w:val="24"/>
          <w:szCs w:val="24"/>
        </w:rPr>
        <w:tab/>
        <w:t>When operating at normal rated voltage there shall be no electric discharge between the conductors and bushing which would cause corrosion or injury to conductors, insulators or supports by the formation of substances produced by chemical action. No radio interference shall be caused by the insulators/bushing-, when operating at the normal rated voltage.</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31.6</w:t>
      </w:r>
      <w:r w:rsidRPr="00F93C22">
        <w:rPr>
          <w:rFonts w:ascii="Bookman Old Style" w:eastAsia="Times New Roman" w:hAnsi="Bookman Old Style" w:cs="Mangal"/>
          <w:sz w:val="24"/>
          <w:szCs w:val="24"/>
        </w:rPr>
        <w:tab/>
        <w:t xml:space="preserve">Bushing porcelain shall be robust and capable of withstanding the internal pressures likely to occur in service. The, design and location of </w:t>
      </w:r>
      <w:r w:rsidRPr="00F93C22">
        <w:rPr>
          <w:rFonts w:ascii="Bookman Old Style" w:eastAsia="Times New Roman" w:hAnsi="Bookman Old Style" w:cs="Mangal"/>
          <w:sz w:val="24"/>
          <w:szCs w:val="24"/>
        </w:rPr>
        <w:lastRenderedPageBreak/>
        <w:t>clamps and the shape and the strength of the porcelain flange securing the bushing to the tank shall be such that there is no risk of fracture. All portions of the assembled porcelain enclosures and supports other than gaskets, which may in any way be exposed to the atmosphere shall be composed of completely non hygroscopic material such as metal or glazed porcelain.</w:t>
      </w:r>
      <w:r w:rsidRPr="00F93C22">
        <w:rPr>
          <w:rFonts w:ascii="Bookman Old Style" w:eastAsia="Times New Roman" w:hAnsi="Bookman Old Style" w:cs="Mangal"/>
          <w:sz w:val="24"/>
          <w:szCs w:val="24"/>
        </w:rPr>
        <w:cr/>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31.7</w:t>
      </w:r>
      <w:r w:rsidRPr="00F93C22">
        <w:rPr>
          <w:rFonts w:ascii="Bookman Old Style" w:eastAsia="Times New Roman" w:hAnsi="Bookman Old Style" w:cs="Mangal"/>
          <w:sz w:val="24"/>
          <w:szCs w:val="24"/>
        </w:rPr>
        <w:tab/>
        <w:t xml:space="preserve">All iron parts </w:t>
      </w:r>
      <w:r w:rsidRPr="00F93C22">
        <w:rPr>
          <w:rFonts w:ascii="Bookman Old Style" w:eastAsia="Times New Roman" w:hAnsi="Bookman Old Style" w:cs="Mangal"/>
          <w:sz w:val="24"/>
          <w:szCs w:val="24"/>
        </w:rPr>
        <w:tab/>
        <w:t>shall be hot dip galvanized and all joints shall be airtight. Surface of joints shall be trued up porcelain parts by grinding and metal parts by matching. Insulators/bushing design shall. be such as to ensure a uniform compressive  pressure on the joints.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31.8</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Tests:</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In accordance with the requirements stipulated under Clause No.13.0 of this Section bushing, hollow column insulators and support insulators shall conform to type tests and shall be subjected to routine tests in accordance with IS : 2009 &amp; IS : 2544.</w:t>
      </w:r>
    </w:p>
    <w:p w:rsidR="007D1DCE" w:rsidRPr="00F93C22" w:rsidRDefault="007D1DC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7D1DCE">
      <w:pPr>
        <w:spacing w:after="0" w:line="240" w:lineRule="auto"/>
        <w:ind w:left="810" w:hanging="81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31.9</w:t>
      </w:r>
      <w:r w:rsidRPr="00F93C22">
        <w:rPr>
          <w:rFonts w:ascii="Bookman Old Style" w:eastAsia="Times New Roman" w:hAnsi="Bookman Old Style" w:cs="Mangal"/>
          <w:sz w:val="24"/>
          <w:szCs w:val="24"/>
        </w:rPr>
        <w:tab/>
        <w:t>Technical parameters of bushing/hollow column insulators/support insulators:</w:t>
      </w:r>
    </w:p>
    <w:p w:rsidR="009642EE" w:rsidRPr="00F93C22" w:rsidRDefault="009642EE" w:rsidP="009642EE">
      <w:pPr>
        <w:spacing w:after="0" w:line="240" w:lineRule="auto"/>
        <w:jc w:val="both"/>
        <w:rPr>
          <w:rFonts w:ascii="Bookman Old Style" w:eastAsia="Times New Roman" w:hAnsi="Bookman Old Style" w:cs="Mangal"/>
          <w:sz w:val="24"/>
          <w:szCs w:val="24"/>
        </w:rPr>
      </w:pPr>
    </w:p>
    <w:tbl>
      <w:tblPr>
        <w:tblW w:w="87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222"/>
        <w:gridCol w:w="1712"/>
        <w:gridCol w:w="1712"/>
        <w:gridCol w:w="1476"/>
      </w:tblGrid>
      <w:tr w:rsidR="009642EE" w:rsidRPr="00F93C22" w:rsidTr="007D1DCE">
        <w:tc>
          <w:tcPr>
            <w:tcW w:w="648"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Sl.No</w:t>
            </w:r>
          </w:p>
        </w:tc>
        <w:tc>
          <w:tcPr>
            <w:tcW w:w="322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Particulars</w:t>
            </w:r>
          </w:p>
        </w:tc>
        <w:tc>
          <w:tcPr>
            <w:tcW w:w="171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For 123 KV system</w:t>
            </w:r>
          </w:p>
        </w:tc>
        <w:tc>
          <w:tcPr>
            <w:tcW w:w="171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For 72.5 KV system</w:t>
            </w:r>
          </w:p>
        </w:tc>
        <w:tc>
          <w:tcPr>
            <w:tcW w:w="1476"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For 36 KV system</w:t>
            </w:r>
          </w:p>
        </w:tc>
      </w:tr>
      <w:tr w:rsidR="009642EE" w:rsidRPr="00F93C22" w:rsidTr="007D1DCE">
        <w:tc>
          <w:tcPr>
            <w:tcW w:w="648"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w:t>
            </w:r>
          </w:p>
        </w:tc>
        <w:tc>
          <w:tcPr>
            <w:tcW w:w="322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Rated voltage (KV)</w:t>
            </w:r>
          </w:p>
        </w:tc>
        <w:tc>
          <w:tcPr>
            <w:tcW w:w="171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123</w:t>
            </w:r>
          </w:p>
        </w:tc>
        <w:tc>
          <w:tcPr>
            <w:tcW w:w="171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72.5</w:t>
            </w:r>
          </w:p>
        </w:tc>
        <w:tc>
          <w:tcPr>
            <w:tcW w:w="1476"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36</w:t>
            </w:r>
          </w:p>
        </w:tc>
      </w:tr>
      <w:tr w:rsidR="009642EE" w:rsidRPr="00F93C22" w:rsidTr="007D1DCE">
        <w:tc>
          <w:tcPr>
            <w:tcW w:w="648"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w:t>
            </w:r>
          </w:p>
        </w:tc>
        <w:tc>
          <w:tcPr>
            <w:tcW w:w="322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Impulse withstand</w:t>
            </w:r>
          </w:p>
        </w:tc>
        <w:tc>
          <w:tcPr>
            <w:tcW w:w="171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±550</w:t>
            </w:r>
          </w:p>
        </w:tc>
        <w:tc>
          <w:tcPr>
            <w:tcW w:w="171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±325</w:t>
            </w:r>
          </w:p>
        </w:tc>
        <w:tc>
          <w:tcPr>
            <w:tcW w:w="1476"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±170</w:t>
            </w:r>
          </w:p>
        </w:tc>
      </w:tr>
      <w:tr w:rsidR="009642EE" w:rsidRPr="00F93C22" w:rsidTr="007D1DCE">
        <w:tc>
          <w:tcPr>
            <w:tcW w:w="648"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w:t>
            </w:r>
          </w:p>
        </w:tc>
        <w:tc>
          <w:tcPr>
            <w:tcW w:w="322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Switching surge with stand voltage (dry and wet) (KVP)</w:t>
            </w:r>
          </w:p>
        </w:tc>
        <w:tc>
          <w:tcPr>
            <w:tcW w:w="171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w:t>
            </w:r>
          </w:p>
        </w:tc>
        <w:tc>
          <w:tcPr>
            <w:tcW w:w="171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w:t>
            </w:r>
          </w:p>
        </w:tc>
        <w:tc>
          <w:tcPr>
            <w:tcW w:w="1476"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w:t>
            </w:r>
          </w:p>
        </w:tc>
      </w:tr>
      <w:tr w:rsidR="009642EE" w:rsidRPr="00F93C22" w:rsidTr="007D1DCE">
        <w:tc>
          <w:tcPr>
            <w:tcW w:w="648"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4</w:t>
            </w:r>
          </w:p>
        </w:tc>
        <w:tc>
          <w:tcPr>
            <w:tcW w:w="322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Power frequency withstand voltage (dry and wet)KV rms</w:t>
            </w:r>
          </w:p>
        </w:tc>
        <w:tc>
          <w:tcPr>
            <w:tcW w:w="171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230</w:t>
            </w:r>
          </w:p>
        </w:tc>
        <w:tc>
          <w:tcPr>
            <w:tcW w:w="171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140</w:t>
            </w:r>
          </w:p>
        </w:tc>
        <w:tc>
          <w:tcPr>
            <w:tcW w:w="1476"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70</w:t>
            </w:r>
          </w:p>
        </w:tc>
      </w:tr>
      <w:tr w:rsidR="009642EE" w:rsidRPr="00F93C22" w:rsidTr="007D1DCE">
        <w:tc>
          <w:tcPr>
            <w:tcW w:w="648"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5</w:t>
            </w:r>
          </w:p>
        </w:tc>
        <w:tc>
          <w:tcPr>
            <w:tcW w:w="322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Total creepage distance (mm)</w:t>
            </w:r>
          </w:p>
        </w:tc>
        <w:tc>
          <w:tcPr>
            <w:tcW w:w="171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3075</w:t>
            </w:r>
          </w:p>
        </w:tc>
        <w:tc>
          <w:tcPr>
            <w:tcW w:w="171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1813</w:t>
            </w:r>
          </w:p>
        </w:tc>
        <w:tc>
          <w:tcPr>
            <w:tcW w:w="1476"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900</w:t>
            </w:r>
          </w:p>
        </w:tc>
      </w:tr>
      <w:tr w:rsidR="009642EE" w:rsidRPr="00F93C22" w:rsidTr="007D1DCE">
        <w:tc>
          <w:tcPr>
            <w:tcW w:w="648"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6</w:t>
            </w:r>
          </w:p>
        </w:tc>
        <w:tc>
          <w:tcPr>
            <w:tcW w:w="322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Pollution class-III heavy (as per IEC 71) and as specified in section-2 for all class of equipment.</w:t>
            </w:r>
          </w:p>
        </w:tc>
        <w:tc>
          <w:tcPr>
            <w:tcW w:w="171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w:t>
            </w:r>
          </w:p>
        </w:tc>
        <w:tc>
          <w:tcPr>
            <w:tcW w:w="171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w:t>
            </w:r>
          </w:p>
        </w:tc>
        <w:tc>
          <w:tcPr>
            <w:tcW w:w="1476"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w:t>
            </w:r>
          </w:p>
        </w:tc>
      </w:tr>
      <w:tr w:rsidR="009642EE" w:rsidRPr="00F93C22" w:rsidTr="007D1DCE">
        <w:tc>
          <w:tcPr>
            <w:tcW w:w="648"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7</w:t>
            </w:r>
          </w:p>
        </w:tc>
        <w:tc>
          <w:tcPr>
            <w:tcW w:w="322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Insulator shall also meet requirement of relevant standards for 245KV, 110 KV, 66 KV &amp; 33KV system, as applicable having alternate long &amp; short sheds</w:t>
            </w:r>
          </w:p>
        </w:tc>
        <w:tc>
          <w:tcPr>
            <w:tcW w:w="171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w:t>
            </w:r>
          </w:p>
        </w:tc>
        <w:tc>
          <w:tcPr>
            <w:tcW w:w="1712"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w:t>
            </w:r>
          </w:p>
        </w:tc>
        <w:tc>
          <w:tcPr>
            <w:tcW w:w="1476" w:type="dxa"/>
          </w:tcPr>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w:t>
            </w:r>
          </w:p>
        </w:tc>
      </w:tr>
    </w:tbl>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b/>
          <w:bCs/>
          <w:sz w:val="24"/>
          <w:szCs w:val="24"/>
        </w:rPr>
        <w:lastRenderedPageBreak/>
        <w:t xml:space="preserve">32.0 </w:t>
      </w:r>
      <w:r w:rsidRPr="00F93C22">
        <w:rPr>
          <w:rFonts w:ascii="Bookman Old Style" w:eastAsia="Times New Roman" w:hAnsi="Bookman Old Style" w:cs="Mangal"/>
          <w:b/>
          <w:bCs/>
          <w:sz w:val="24"/>
          <w:szCs w:val="24"/>
        </w:rPr>
        <w:tab/>
        <w:t>MOTORS</w:t>
      </w:r>
      <w:r w:rsidRPr="00F93C22">
        <w:rPr>
          <w:rFonts w:ascii="Bookman Old Style" w:eastAsia="Times New Roman" w:hAnsi="Bookman Old Style" w:cs="Mangal"/>
          <w:b/>
          <w:bCs/>
          <w:sz w:val="24"/>
          <w:szCs w:val="24"/>
        </w:rPr>
        <w:cr/>
      </w:r>
      <w:r w:rsidRPr="007D1DCE">
        <w:rPr>
          <w:rFonts w:ascii="Bookman Old Style" w:eastAsia="Times New Roman" w:hAnsi="Bookman Old Style" w:cs="Mangal"/>
          <w:sz w:val="6"/>
          <w:szCs w:val="24"/>
        </w:rPr>
        <w:cr/>
      </w:r>
      <w:r w:rsidRPr="00F93C22">
        <w:rPr>
          <w:rFonts w:ascii="Bookman Old Style" w:eastAsia="Times New Roman" w:hAnsi="Bookman Old Style" w:cs="Mangal"/>
          <w:sz w:val="24"/>
          <w:szCs w:val="24"/>
        </w:rPr>
        <w:t>Motors shall be "'Squirrel Cage" three, phase induction motors of sufficient size capable of satisfactory operation for the application and duty as required to the driven equipment and shall conform to type tests and shall be subjected to routine test as per applicable standards. The motors shall be of approved make</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b/>
          <w:bCs/>
          <w:sz w:val="24"/>
          <w:szCs w:val="24"/>
        </w:rPr>
      </w:pPr>
      <w:r w:rsidRPr="00F93C22">
        <w:rPr>
          <w:rFonts w:ascii="Bookman Old Style" w:eastAsia="Times New Roman" w:hAnsi="Bookman Old Style" w:cs="Mangal"/>
          <w:b/>
          <w:bCs/>
          <w:sz w:val="24"/>
          <w:szCs w:val="24"/>
        </w:rPr>
        <w:t>32.1</w:t>
      </w:r>
      <w:r w:rsidRPr="00F93C22">
        <w:rPr>
          <w:rFonts w:ascii="Bookman Old Style" w:eastAsia="Times New Roman" w:hAnsi="Bookman Old Style" w:cs="Mangal"/>
          <w:b/>
          <w:bCs/>
          <w:sz w:val="24"/>
          <w:szCs w:val="24"/>
        </w:rPr>
        <w:tab/>
        <w:t>Enclosures</w:t>
      </w:r>
    </w:p>
    <w:p w:rsidR="009642EE" w:rsidRPr="00F93C22" w:rsidRDefault="009642EE" w:rsidP="009642EE">
      <w:pPr>
        <w:spacing w:after="0" w:line="240" w:lineRule="auto"/>
        <w:ind w:left="144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a) </w:t>
      </w:r>
      <w:r w:rsidRPr="00F93C22">
        <w:rPr>
          <w:rFonts w:ascii="Bookman Old Style" w:eastAsia="Times New Roman" w:hAnsi="Bookman Old Style" w:cs="Mangal"/>
          <w:sz w:val="24"/>
          <w:szCs w:val="24"/>
        </w:rPr>
        <w:tab/>
        <w:t xml:space="preserve">Motors to be installed outdoors without enclosure shall have hose proof enclosure equivalent to IP 55 as </w:t>
      </w:r>
      <w:r w:rsidRPr="00F93C22">
        <w:rPr>
          <w:rFonts w:ascii="Bookman Old Style" w:eastAsia="Times New Roman" w:hAnsi="Bookman Old Style" w:cs="Mangal"/>
          <w:sz w:val="24"/>
          <w:szCs w:val="24"/>
        </w:rPr>
        <w:tab/>
        <w:t>Per  IS:,4691. For motors to be installed indoor i.e. inside a box, the motor enclosures, shall be dust proof equivalent. to IP 44 as per IS:4691.</w:t>
      </w:r>
    </w:p>
    <w:p w:rsidR="009642EE" w:rsidRPr="00F93C22" w:rsidRDefault="009642EE" w:rsidP="009642EE">
      <w:pPr>
        <w:spacing w:after="0" w:line="240" w:lineRule="auto"/>
        <w:ind w:left="144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b)</w:t>
      </w:r>
      <w:r w:rsidRPr="00F93C22">
        <w:rPr>
          <w:rFonts w:ascii="Bookman Old Style" w:eastAsia="Times New Roman" w:hAnsi="Bookman Old Style" w:cs="Mangal"/>
          <w:sz w:val="24"/>
          <w:szCs w:val="24"/>
        </w:rPr>
        <w:tab/>
        <w:t>Two independent earthing points shall be provided on opposite sides of the motor for bolted connection of earthing conductor.</w:t>
      </w:r>
    </w:p>
    <w:p w:rsidR="009642EE" w:rsidRPr="00F93C22" w:rsidRDefault="009642EE" w:rsidP="009642EE">
      <w:pPr>
        <w:spacing w:after="0" w:line="240" w:lineRule="auto"/>
        <w:ind w:left="720"/>
        <w:jc w:val="both"/>
        <w:rPr>
          <w:rFonts w:ascii="Bookman Old Style" w:eastAsia="Times New Roman" w:hAnsi="Bookman Old Style" w:cs="Mangal"/>
          <w:sz w:val="24"/>
          <w:szCs w:val="24"/>
        </w:rPr>
      </w:pPr>
    </w:p>
    <w:p w:rsidR="009642EE" w:rsidRPr="00F93C22" w:rsidRDefault="009642EE" w:rsidP="009642EE">
      <w:pPr>
        <w:spacing w:after="0" w:line="240" w:lineRule="auto"/>
        <w:ind w:left="144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c)</w:t>
      </w:r>
      <w:r w:rsidRPr="00F93C22">
        <w:rPr>
          <w:rFonts w:ascii="Bookman Old Style" w:eastAsia="Times New Roman" w:hAnsi="Bookman Old Style" w:cs="Mangal"/>
          <w:sz w:val="24"/>
          <w:szCs w:val="24"/>
        </w:rPr>
        <w:tab/>
        <w:t>Motors shall have drain plugs so located that they will drain water resulting from condensation or other causes from all pockets in the motor casting.</w:t>
      </w:r>
    </w:p>
    <w:p w:rsidR="009642EE" w:rsidRPr="00F93C22" w:rsidRDefault="009642EE" w:rsidP="009642EE">
      <w:pPr>
        <w:spacing w:after="0" w:line="240" w:lineRule="auto"/>
        <w:ind w:left="144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d)</w:t>
      </w:r>
      <w:r w:rsidRPr="00F93C22">
        <w:rPr>
          <w:rFonts w:ascii="Bookman Old Style" w:eastAsia="Times New Roman" w:hAnsi="Bookman Old Style" w:cs="Mangal"/>
          <w:sz w:val="24"/>
          <w:szCs w:val="24"/>
        </w:rPr>
        <w:tab/>
        <w:t>Motors weighing more than 25Kg. shall be provided with eyebolts, lugs or other means to facilitate lifting.</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b/>
          <w:bCs/>
          <w:sz w:val="24"/>
          <w:szCs w:val="24"/>
        </w:rPr>
      </w:pPr>
      <w:r w:rsidRPr="00F93C22">
        <w:rPr>
          <w:rFonts w:ascii="Bookman Old Style" w:eastAsia="Times New Roman" w:hAnsi="Bookman Old Style" w:cs="Mangal"/>
          <w:b/>
          <w:bCs/>
          <w:sz w:val="24"/>
          <w:szCs w:val="24"/>
        </w:rPr>
        <w:t>32.2</w:t>
      </w:r>
      <w:r w:rsidRPr="00F93C22">
        <w:rPr>
          <w:rFonts w:ascii="Bookman Old Style" w:eastAsia="Times New Roman" w:hAnsi="Bookman Old Style" w:cs="Mangal"/>
          <w:b/>
          <w:bCs/>
          <w:sz w:val="24"/>
          <w:szCs w:val="24"/>
        </w:rPr>
        <w:tab/>
        <w:t>Operational Features</w:t>
      </w:r>
    </w:p>
    <w:p w:rsidR="009642EE" w:rsidRPr="007D1DCE" w:rsidRDefault="007D1DCE" w:rsidP="007D1DCE">
      <w:pPr>
        <w:tabs>
          <w:tab w:val="left" w:pos="1785"/>
        </w:tabs>
        <w:spacing w:after="0" w:line="240" w:lineRule="auto"/>
        <w:jc w:val="both"/>
        <w:rPr>
          <w:rFonts w:ascii="Bookman Old Style" w:eastAsia="Times New Roman" w:hAnsi="Bookman Old Style" w:cs="Mangal"/>
          <w:sz w:val="8"/>
          <w:szCs w:val="24"/>
        </w:rPr>
      </w:pPr>
      <w:r>
        <w:rPr>
          <w:rFonts w:ascii="Bookman Old Style" w:eastAsia="Times New Roman" w:hAnsi="Bookman Old Style" w:cs="Mangal"/>
          <w:sz w:val="24"/>
          <w:szCs w:val="24"/>
        </w:rPr>
        <w:tab/>
      </w:r>
    </w:p>
    <w:p w:rsidR="009642EE" w:rsidRPr="00F93C22" w:rsidRDefault="009642EE" w:rsidP="009642EE">
      <w:pPr>
        <w:spacing w:after="0" w:line="240" w:lineRule="auto"/>
        <w:ind w:left="1080" w:hanging="36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w:t>
      </w:r>
      <w:r w:rsidRPr="00F93C22">
        <w:rPr>
          <w:rFonts w:ascii="Bookman Old Style" w:eastAsia="Times New Roman" w:hAnsi="Bookman Old Style" w:cs="Mangal"/>
          <w:sz w:val="24"/>
          <w:szCs w:val="24"/>
        </w:rPr>
        <w:tab/>
        <w:t>Continuous motor rating (name plate rating) shall be at least ten (10) percent. above the maximum load demand of the driven equipment at design duty point and the motor shall not be over loaded at any operating point  of' driven equipment that  will rise in service.</w:t>
      </w:r>
    </w:p>
    <w:p w:rsidR="009642EE" w:rsidRPr="00F93C22" w:rsidRDefault="009642EE" w:rsidP="009642EE">
      <w:pPr>
        <w:spacing w:after="0" w:line="240" w:lineRule="auto"/>
        <w:ind w:left="1080" w:hanging="36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b)</w:t>
      </w:r>
      <w:r w:rsidRPr="00F93C22">
        <w:rPr>
          <w:rFonts w:ascii="Bookman Old Style" w:eastAsia="Times New Roman" w:hAnsi="Bookman Old Style" w:cs="Mangal"/>
          <w:sz w:val="24"/>
          <w:szCs w:val="24"/>
        </w:rPr>
        <w:tab/>
        <w:t>Motor shall be capable at giving rated output without reduction in the expected life span when operated continuously in the system having the particulars, as given in Clause 21.4.0 of this section.</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7D1DCE" w:rsidRDefault="009642EE" w:rsidP="009642EE">
      <w:pPr>
        <w:spacing w:after="0" w:line="240" w:lineRule="auto"/>
        <w:jc w:val="both"/>
        <w:rPr>
          <w:rFonts w:ascii="Bookman Old Style" w:eastAsia="Times New Roman" w:hAnsi="Bookman Old Style" w:cs="Mangal"/>
          <w:b/>
          <w:bCs/>
          <w:sz w:val="10"/>
          <w:szCs w:val="24"/>
        </w:rPr>
      </w:pPr>
      <w:r w:rsidRPr="00F93C22">
        <w:rPr>
          <w:rFonts w:ascii="Bookman Old Style" w:eastAsia="Times New Roman" w:hAnsi="Bookman Old Style" w:cs="Mangal"/>
          <w:b/>
          <w:bCs/>
          <w:sz w:val="24"/>
          <w:szCs w:val="24"/>
        </w:rPr>
        <w:t>32.3</w:t>
      </w:r>
      <w:r w:rsidRPr="00F93C22">
        <w:rPr>
          <w:rFonts w:ascii="Bookman Old Style" w:eastAsia="Times New Roman" w:hAnsi="Bookman Old Style" w:cs="Mangal"/>
          <w:b/>
          <w:bCs/>
          <w:sz w:val="24"/>
          <w:szCs w:val="24"/>
        </w:rPr>
        <w:tab/>
        <w:t>Starting Requirements:</w:t>
      </w:r>
      <w:r w:rsidRPr="00F93C22">
        <w:rPr>
          <w:rFonts w:ascii="Bookman Old Style" w:eastAsia="Times New Roman" w:hAnsi="Bookman Old Style" w:cs="Mangal"/>
          <w:b/>
          <w:bCs/>
          <w:sz w:val="24"/>
          <w:szCs w:val="24"/>
        </w:rPr>
        <w:cr/>
      </w:r>
    </w:p>
    <w:p w:rsidR="009642EE" w:rsidRPr="00F93C22" w:rsidRDefault="009642EE" w:rsidP="009642EE">
      <w:pPr>
        <w:spacing w:after="0" w:line="240" w:lineRule="auto"/>
        <w:ind w:left="360" w:hanging="36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w:t>
      </w:r>
      <w:r w:rsidRPr="00F93C22">
        <w:rPr>
          <w:rFonts w:ascii="Bookman Old Style" w:eastAsia="Times New Roman" w:hAnsi="Bookman Old Style" w:cs="Mangal"/>
          <w:sz w:val="24"/>
          <w:szCs w:val="24"/>
        </w:rPr>
        <w:tab/>
        <w:t>All induction motors shall be suitable for full voltage direct-on-fine starting. These shall be capable of starting and accelerating to the rated speed along with the driven equipment without exceeding the acceptable winding temperature even when the supply voltage drops down to 80% of the rated voltage.</w:t>
      </w:r>
    </w:p>
    <w:p w:rsidR="009642EE" w:rsidRPr="00F93C22" w:rsidRDefault="009642EE" w:rsidP="009642EE">
      <w:pPr>
        <w:spacing w:after="0" w:line="240" w:lineRule="auto"/>
        <w:ind w:left="360" w:hanging="36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b)</w:t>
      </w:r>
      <w:r w:rsidRPr="00F93C22">
        <w:rPr>
          <w:rFonts w:ascii="Bookman Old Style" w:eastAsia="Times New Roman" w:hAnsi="Bookman Old Style" w:cs="Mangal"/>
          <w:sz w:val="24"/>
          <w:szCs w:val="24"/>
        </w:rPr>
        <w:tab/>
        <w:t>Motors shall be capable of withstanding the electrodynamics stresses and heating imposed if it is started at a voltage of 110% of the rated value.</w:t>
      </w:r>
    </w:p>
    <w:p w:rsidR="009642EE" w:rsidRPr="00F93C22" w:rsidRDefault="009642EE" w:rsidP="009642EE">
      <w:pPr>
        <w:spacing w:after="0" w:line="240" w:lineRule="auto"/>
        <w:ind w:left="360" w:hanging="36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c)</w:t>
      </w:r>
      <w:r w:rsidRPr="00F93C22">
        <w:rPr>
          <w:rFonts w:ascii="Bookman Old Style" w:eastAsia="Times New Roman" w:hAnsi="Bookman Old Style" w:cs="Mangal"/>
          <w:sz w:val="24"/>
          <w:szCs w:val="24"/>
        </w:rPr>
        <w:tab/>
        <w:t>the locked rotor current. shall not exceed six (six) times the rated full l load current for all motors, subject to tolerance as, give in IS325</w:t>
      </w:r>
      <w:r w:rsidRPr="00F93C22">
        <w:rPr>
          <w:rFonts w:ascii="Bookman Old Style" w:eastAsia="Times New Roman" w:hAnsi="Bookman Old Style" w:cs="Mangal"/>
          <w:sz w:val="24"/>
          <w:szCs w:val="24"/>
        </w:rPr>
        <w:cr/>
      </w:r>
    </w:p>
    <w:p w:rsidR="009642EE" w:rsidRPr="00F93C22" w:rsidRDefault="009642EE" w:rsidP="009642EE">
      <w:pPr>
        <w:spacing w:after="0" w:line="240" w:lineRule="auto"/>
        <w:ind w:left="360" w:hanging="36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d)</w:t>
      </w:r>
      <w:r w:rsidRPr="00F93C22">
        <w:rPr>
          <w:rFonts w:ascii="Bookman Old Style" w:eastAsia="Times New Roman" w:hAnsi="Bookman Old Style" w:cs="Mangal"/>
          <w:sz w:val="24"/>
          <w:szCs w:val="24"/>
        </w:rPr>
        <w:tab/>
        <w:t xml:space="preserve">Motors when started with the driven equipment imposing full starting torque under the supply voltage conditions specified under Clause 24.0 shall be capable of withstanding at least two successive starts from cold condition at room temperature and one start from hot condition without </w:t>
      </w:r>
      <w:r w:rsidRPr="00F93C22">
        <w:rPr>
          <w:rFonts w:ascii="Bookman Old Style" w:eastAsia="Times New Roman" w:hAnsi="Bookman Old Style" w:cs="Mangal"/>
          <w:sz w:val="24"/>
          <w:szCs w:val="24"/>
        </w:rPr>
        <w:lastRenderedPageBreak/>
        <w:t>injurious heating and winding. The motors shall also be suitable for three equally spread starts per hour under the above referred supply condition,</w:t>
      </w:r>
    </w:p>
    <w:p w:rsidR="009642EE" w:rsidRPr="00F93C22" w:rsidRDefault="009642EE" w:rsidP="009642EE">
      <w:pPr>
        <w:spacing w:after="0" w:line="240" w:lineRule="auto"/>
        <w:ind w:left="360" w:hanging="36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e)</w:t>
      </w:r>
      <w:r w:rsidRPr="00F93C22">
        <w:rPr>
          <w:rFonts w:ascii="Bookman Old Style" w:eastAsia="Times New Roman" w:hAnsi="Bookman Old Style" w:cs="Mangal"/>
          <w:sz w:val="24"/>
          <w:szCs w:val="24"/>
        </w:rPr>
        <w:tab/>
        <w:t>The locked rotor withstand time under hot condition at 110% of rated voltage shall be more than starting time with the driven equipment of minimum permissible voltage by at least two seconds or 15% of the accelerating time whichever is greater. In case it is not possible to meet the above requirement, the Bidder shall offer centrifugal type speed switch mounted on the motor shall. which shall remain closed for speed lower than 20% arid open for speeds above 20% of the rated. speed. The speed switch shall be capable of withstanding 120% of the rated speed in either direction of rotation.</w:t>
      </w:r>
      <w:r w:rsidRPr="00F93C22">
        <w:rPr>
          <w:rFonts w:ascii="Bookman Old Style" w:eastAsia="Times New Roman" w:hAnsi="Bookman Old Style" w:cs="Mangal"/>
          <w:sz w:val="24"/>
          <w:szCs w:val="24"/>
        </w:rPr>
        <w:cr/>
      </w:r>
    </w:p>
    <w:p w:rsidR="009642EE" w:rsidRPr="007D1DCE" w:rsidRDefault="009642EE" w:rsidP="009642EE">
      <w:pPr>
        <w:spacing w:after="0" w:line="240" w:lineRule="auto"/>
        <w:jc w:val="both"/>
        <w:rPr>
          <w:rFonts w:ascii="Bookman Old Style" w:eastAsia="Times New Roman" w:hAnsi="Bookman Old Style" w:cs="Mangal"/>
          <w:b/>
          <w:bCs/>
          <w:sz w:val="8"/>
          <w:szCs w:val="24"/>
        </w:rPr>
      </w:pPr>
      <w:r w:rsidRPr="00F93C22">
        <w:rPr>
          <w:rFonts w:ascii="Bookman Old Style" w:eastAsia="Times New Roman" w:hAnsi="Bookman Old Style" w:cs="Mangal"/>
          <w:sz w:val="24"/>
          <w:szCs w:val="24"/>
        </w:rPr>
        <w:t>32.4</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Running Requirements:</w:t>
      </w:r>
      <w:r w:rsidRPr="00F93C22">
        <w:rPr>
          <w:rFonts w:ascii="Bookman Old Style" w:eastAsia="Times New Roman" w:hAnsi="Bookman Old Style" w:cs="Mangal"/>
          <w:b/>
          <w:bCs/>
          <w:sz w:val="24"/>
          <w:szCs w:val="24"/>
        </w:rPr>
        <w:cr/>
      </w:r>
    </w:p>
    <w:p w:rsidR="009642EE" w:rsidRPr="00F93C22" w:rsidRDefault="009642EE" w:rsidP="009642EE">
      <w:pPr>
        <w:spacing w:after="0" w:line="240" w:lineRule="auto"/>
        <w:ind w:left="360" w:hanging="36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w:t>
      </w:r>
      <w:r w:rsidRPr="00F93C22">
        <w:rPr>
          <w:rFonts w:ascii="Bookman Old Style" w:eastAsia="Times New Roman" w:hAnsi="Bookman Old Style" w:cs="Mangal"/>
          <w:sz w:val="24"/>
          <w:szCs w:val="24"/>
        </w:rPr>
        <w:tab/>
        <w:t>The maximum permissible temperature rise over the ambient temperature of 50 degree C shall be within the limits specified in IS:325 (for 3 - phase induction motors) after adjustment due to increased ambient temperature specified. The limits specified in IS:325 (for 3- phase induction motors)after adjustment due to increase ambient temperature specified</w:t>
      </w:r>
    </w:p>
    <w:p w:rsidR="009642EE" w:rsidRPr="00F93C22" w:rsidRDefault="009642EE" w:rsidP="009642EE">
      <w:pPr>
        <w:spacing w:after="0" w:line="240" w:lineRule="auto"/>
        <w:ind w:left="360" w:hanging="36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b)</w:t>
      </w:r>
      <w:r w:rsidRPr="00F93C22">
        <w:rPr>
          <w:rFonts w:ascii="Bookman Old Style" w:eastAsia="Times New Roman" w:hAnsi="Bookman Old Style" w:cs="Mangal"/>
          <w:sz w:val="24"/>
          <w:szCs w:val="24"/>
        </w:rPr>
        <w:tab/>
        <w:t>The double amplitude of motor vibration shall be with in the limits specified in IS 4729. Vibration shall also be within the limits specified by the relevant standard for the driven equipment when measured at the motor bearings.</w:t>
      </w:r>
    </w:p>
    <w:p w:rsidR="009642EE" w:rsidRPr="00F93C22" w:rsidRDefault="009642EE" w:rsidP="009642EE">
      <w:pPr>
        <w:spacing w:after="0" w:line="240" w:lineRule="auto"/>
        <w:ind w:left="360" w:hanging="36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c) All the induction motors shall be capable of running at 80% of rated voltage for  a period or 5 minutes with rated load commencing from hot condition.</w:t>
      </w:r>
    </w:p>
    <w:p w:rsidR="009642EE" w:rsidRPr="00F93C22" w:rsidRDefault="009642EE" w:rsidP="009642EE">
      <w:pPr>
        <w:spacing w:after="0" w:line="240" w:lineRule="auto"/>
        <w:ind w:left="360" w:hanging="360"/>
        <w:jc w:val="both"/>
        <w:rPr>
          <w:rFonts w:ascii="Bookman Old Style" w:eastAsia="Times New Roman" w:hAnsi="Bookman Old Style" w:cs="Mangal"/>
          <w:sz w:val="24"/>
          <w:szCs w:val="24"/>
        </w:rPr>
      </w:pPr>
    </w:p>
    <w:p w:rsidR="009642EE" w:rsidRPr="00F93C22" w:rsidRDefault="009642EE" w:rsidP="009642EE">
      <w:pPr>
        <w:spacing w:after="0" w:line="240" w:lineRule="auto"/>
        <w:ind w:left="360" w:hanging="36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32.5</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TESTING AND COMMISSIONING</w:t>
      </w:r>
      <w:r w:rsidRPr="00F93C22">
        <w:rPr>
          <w:rFonts w:ascii="Bookman Old Style" w:eastAsia="Times New Roman" w:hAnsi="Bookman Old Style" w:cs="Mangal"/>
          <w:b/>
          <w:bCs/>
          <w:sz w:val="24"/>
          <w:szCs w:val="24"/>
        </w:rPr>
        <w:cr/>
      </w:r>
      <w:r w:rsidRPr="007D1DCE">
        <w:rPr>
          <w:rFonts w:ascii="Bookman Old Style" w:eastAsia="Times New Roman" w:hAnsi="Bookman Old Style" w:cs="Mangal"/>
          <w:sz w:val="12"/>
          <w:szCs w:val="24"/>
        </w:rPr>
        <w:cr/>
      </w:r>
      <w:r w:rsidRPr="00F93C22">
        <w:rPr>
          <w:rFonts w:ascii="Bookman Old Style" w:eastAsia="Times New Roman" w:hAnsi="Bookman Old Style" w:cs="Mangal"/>
          <w:sz w:val="24"/>
          <w:szCs w:val="24"/>
        </w:rPr>
        <w:t>An indicatives list of tests is given below. Contractor shall perform any additional test based on specialties of the items as per the field Q.P / instructions of the equipment contractor or Owner without any extra cost to the Owner. The Contractor Shall arrange all instruments required for Conducting these tests along with calibration certificates and shall furnish the list, of instruments to the Owner for approval.</w:t>
      </w:r>
      <w:r w:rsidRPr="00F93C22">
        <w:rPr>
          <w:rFonts w:ascii="Bookman Old Style" w:eastAsia="Times New Roman" w:hAnsi="Bookman Old Style" w:cs="Mangal"/>
          <w:sz w:val="24"/>
          <w:szCs w:val="24"/>
        </w:rPr>
        <w:cr/>
      </w:r>
    </w:p>
    <w:p w:rsidR="009642EE" w:rsidRPr="00F93C22" w:rsidRDefault="009642EE" w:rsidP="009642EE">
      <w:pPr>
        <w:spacing w:after="0" w:line="240" w:lineRule="auto"/>
        <w:ind w:left="36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w:t>
      </w:r>
      <w:r w:rsidRPr="00F93C22">
        <w:rPr>
          <w:rFonts w:ascii="Bookman Old Style" w:eastAsia="Times New Roman" w:hAnsi="Bookman Old Style" w:cs="Mangal"/>
          <w:sz w:val="24"/>
          <w:szCs w:val="24"/>
        </w:rPr>
        <w:tab/>
        <w:t>Insulation resistance.</w:t>
      </w:r>
      <w:r w:rsidRPr="00F93C22">
        <w:rPr>
          <w:rFonts w:ascii="Bookman Old Style" w:eastAsia="Times New Roman" w:hAnsi="Bookman Old Style" w:cs="Mangal"/>
          <w:sz w:val="24"/>
          <w:szCs w:val="24"/>
        </w:rPr>
        <w:cr/>
        <w:t>b)</w:t>
      </w:r>
      <w:r w:rsidRPr="00F93C22">
        <w:rPr>
          <w:rFonts w:ascii="Bookman Old Style" w:eastAsia="Times New Roman" w:hAnsi="Bookman Old Style" w:cs="Mangal"/>
          <w:sz w:val="24"/>
          <w:szCs w:val="24"/>
        </w:rPr>
        <w:tab/>
        <w:t>Phase sequence and proper direction of rotation</w:t>
      </w:r>
    </w:p>
    <w:p w:rsidR="009642EE" w:rsidRPr="00F93C22" w:rsidRDefault="009642EE" w:rsidP="009642EE">
      <w:pPr>
        <w:spacing w:after="0" w:line="240" w:lineRule="auto"/>
        <w:ind w:left="720" w:hanging="36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c)</w:t>
      </w:r>
      <w:r w:rsidRPr="00F93C22">
        <w:rPr>
          <w:rFonts w:ascii="Bookman Old Style" w:eastAsia="Times New Roman" w:hAnsi="Bookman Old Style" w:cs="Mangal"/>
          <w:sz w:val="24"/>
          <w:szCs w:val="24"/>
        </w:rPr>
        <w:tab/>
        <w:t>Any motor operating incorrectly shall be checked to determine the cause and condition corrected.</w:t>
      </w:r>
    </w:p>
    <w:p w:rsidR="009642EE" w:rsidRPr="00F93C22" w:rsidRDefault="009642EE" w:rsidP="009642EE">
      <w:pPr>
        <w:spacing w:after="0" w:line="240" w:lineRule="auto"/>
        <w:ind w:left="720" w:hanging="360"/>
        <w:jc w:val="both"/>
        <w:rPr>
          <w:rFonts w:ascii="Bookman Old Style" w:eastAsia="Times New Roman" w:hAnsi="Bookman Old Style" w:cs="Mangal"/>
          <w:sz w:val="24"/>
          <w:szCs w:val="24"/>
        </w:rPr>
      </w:pPr>
    </w:p>
    <w:p w:rsidR="009642EE" w:rsidRPr="00F93C22" w:rsidRDefault="009642EE" w:rsidP="009642EE">
      <w:pPr>
        <w:numPr>
          <w:ilvl w:val="0"/>
          <w:numId w:val="9"/>
        </w:numPr>
        <w:spacing w:after="0" w:line="240" w:lineRule="auto"/>
        <w:jc w:val="both"/>
        <w:rPr>
          <w:rFonts w:ascii="Bookman Old Style" w:eastAsia="Times New Roman" w:hAnsi="Bookman Old Style" w:cs="Mangal"/>
          <w:b/>
          <w:bCs/>
          <w:sz w:val="24"/>
          <w:szCs w:val="24"/>
        </w:rPr>
      </w:pPr>
      <w:r w:rsidRPr="00F93C22">
        <w:rPr>
          <w:rFonts w:ascii="Bookman Old Style" w:eastAsia="Times New Roman" w:hAnsi="Bookman Old Style" w:cs="Mangal"/>
          <w:b/>
          <w:bCs/>
          <w:sz w:val="24"/>
          <w:szCs w:val="24"/>
        </w:rPr>
        <w:t>MAJOR TECHNICAL PARAMETERS</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For Circuit Breaker and Isolator</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numPr>
          <w:ilvl w:val="0"/>
          <w:numId w:val="9"/>
        </w:numPr>
        <w:spacing w:after="0" w:line="240" w:lineRule="auto"/>
        <w:rPr>
          <w:rFonts w:ascii="Bookman Old Style" w:eastAsia="Times New Roman" w:hAnsi="Bookman Old Style" w:cs="Mangal"/>
          <w:b/>
          <w:bCs/>
          <w:sz w:val="24"/>
          <w:szCs w:val="24"/>
        </w:rPr>
      </w:pPr>
      <w:r w:rsidRPr="00F93C22">
        <w:rPr>
          <w:rFonts w:ascii="Bookman Old Style" w:eastAsia="Times New Roman" w:hAnsi="Bookman Old Style" w:cs="Mangal"/>
          <w:b/>
          <w:bCs/>
          <w:sz w:val="24"/>
          <w:szCs w:val="24"/>
        </w:rPr>
        <w:t>MAJOR TECHNICAL PARAMETERS</w:t>
      </w:r>
    </w:p>
    <w:p w:rsidR="009642EE" w:rsidRPr="00F93C22" w:rsidRDefault="009642EE" w:rsidP="009642EE">
      <w:pPr>
        <w:spacing w:after="0" w:line="240" w:lineRule="auto"/>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color w:val="000000"/>
          <w:sz w:val="24"/>
          <w:szCs w:val="24"/>
        </w:rPr>
      </w:pPr>
      <w:r w:rsidRPr="00F93C22">
        <w:rPr>
          <w:rFonts w:ascii="Bookman Old Style" w:eastAsia="Times New Roman" w:hAnsi="Bookman Old Style" w:cs="Mangal"/>
          <w:b/>
          <w:bCs/>
          <w:color w:val="000000"/>
          <w:sz w:val="24"/>
          <w:szCs w:val="24"/>
        </w:rPr>
        <w:lastRenderedPageBreak/>
        <w:t xml:space="preserve">FOR OTHER PARAMETERS REFER CHAPTER – CIRCUIT BREAKER AND CHAPTER - ISOLATOR  OF SECTION-4.  </w:t>
      </w:r>
      <w:r w:rsidRPr="00F93C22">
        <w:rPr>
          <w:rFonts w:ascii="Bookman Old Style" w:eastAsia="Times New Roman" w:hAnsi="Bookman Old Style" w:cs="Mangal"/>
          <w:color w:val="000000"/>
          <w:sz w:val="24"/>
          <w:szCs w:val="24"/>
        </w:rPr>
        <w:cr/>
      </w:r>
    </w:p>
    <w:p w:rsidR="009642EE" w:rsidRPr="00F93C22" w:rsidRDefault="009642EE" w:rsidP="009642EE">
      <w:pPr>
        <w:spacing w:after="0" w:line="240" w:lineRule="auto"/>
        <w:jc w:val="both"/>
        <w:rPr>
          <w:rFonts w:ascii="Bookman Old Style" w:eastAsia="Times New Roman" w:hAnsi="Bookman Old Style" w:cs="Mangal"/>
          <w:b/>
          <w:bCs/>
          <w:sz w:val="24"/>
          <w:szCs w:val="24"/>
        </w:rPr>
      </w:pPr>
      <w:r w:rsidRPr="00F93C22">
        <w:rPr>
          <w:rFonts w:ascii="Bookman Old Style" w:eastAsia="Times New Roman" w:hAnsi="Bookman Old Style" w:cs="Mangal"/>
          <w:b/>
          <w:bCs/>
          <w:sz w:val="24"/>
          <w:szCs w:val="24"/>
        </w:rPr>
        <w:t>FOR CT / SA</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rPr>
          <w:rFonts w:ascii="Bookman Old Style" w:eastAsia="Times New Roman" w:hAnsi="Bookman Old Style" w:cs="Mangal"/>
          <w:sz w:val="24"/>
          <w:szCs w:val="24"/>
        </w:rPr>
      </w:pPr>
      <w:r w:rsidRPr="00F93C22">
        <w:rPr>
          <w:rFonts w:ascii="Bookman Old Style" w:eastAsia="Times New Roman" w:hAnsi="Bookman Old Style" w:cs="Mangal"/>
          <w:sz w:val="24"/>
          <w:szCs w:val="24"/>
        </w:rPr>
        <w:t>Rated voltage kV (rms)</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145</w:t>
      </w:r>
      <w:r w:rsidRPr="00F93C22">
        <w:rPr>
          <w:rFonts w:ascii="Bookman Old Style" w:eastAsia="Times New Roman" w:hAnsi="Bookman Old Style" w:cs="Mangal"/>
          <w:sz w:val="24"/>
          <w:szCs w:val="24"/>
        </w:rPr>
        <w:tab/>
      </w:r>
      <w:r w:rsidR="00C2182C">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72.5</w:t>
      </w:r>
      <w:r w:rsidR="00C2182C">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36</w:t>
      </w:r>
      <w:r w:rsidRPr="00F93C22">
        <w:rPr>
          <w:rFonts w:ascii="Bookman Old Style" w:eastAsia="Times New Roman" w:hAnsi="Bookman Old Style" w:cs="Mangal"/>
          <w:sz w:val="24"/>
          <w:szCs w:val="24"/>
        </w:rPr>
        <w:tab/>
      </w:r>
      <w:r w:rsidR="00C2182C">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12</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Rated frequency (Hz)</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00C2182C">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50</w:t>
      </w:r>
      <w:r w:rsidRPr="00F93C22">
        <w:rPr>
          <w:rFonts w:ascii="Bookman Old Style" w:eastAsia="Times New Roman" w:hAnsi="Bookman Old Style" w:cs="Mangal"/>
          <w:sz w:val="24"/>
          <w:szCs w:val="24"/>
        </w:rPr>
        <w:tab/>
      </w:r>
      <w:r w:rsidR="00C2182C">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50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00C2182C">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50</w:t>
      </w:r>
      <w:r w:rsidR="00C2182C">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50</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No. of poles</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00C2182C">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1</w:t>
      </w:r>
      <w:r w:rsidRPr="00F93C22">
        <w:rPr>
          <w:rFonts w:ascii="Bookman Old Style" w:eastAsia="Times New Roman" w:hAnsi="Bookman Old Style" w:cs="Mangal"/>
          <w:sz w:val="24"/>
          <w:szCs w:val="24"/>
        </w:rPr>
        <w:tab/>
      </w:r>
      <w:r w:rsidR="00C2182C">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00C2182C">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1</w:t>
      </w:r>
      <w:r w:rsidRPr="00F93C22">
        <w:rPr>
          <w:rFonts w:ascii="Bookman Old Style" w:eastAsia="Times New Roman" w:hAnsi="Bookman Old Style" w:cs="Mangal"/>
          <w:sz w:val="24"/>
          <w:szCs w:val="24"/>
        </w:rPr>
        <w:tab/>
      </w:r>
      <w:r w:rsidR="00C2182C">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1</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Design ambient</w:t>
      </w:r>
      <w:r w:rsidRPr="00F93C22">
        <w:rPr>
          <w:rFonts w:ascii="Bookman Old Style" w:eastAsia="Times New Roman" w:hAnsi="Bookman Old Style" w:cs="Mangal"/>
          <w:sz w:val="24"/>
          <w:szCs w:val="24"/>
        </w:rPr>
        <w:cr/>
        <w:t>Temperature (deg C)</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50</w:t>
      </w:r>
      <w:r w:rsidRPr="00F93C22">
        <w:rPr>
          <w:rFonts w:ascii="Bookman Old Style" w:eastAsia="Times New Roman" w:hAnsi="Bookman Old Style" w:cs="Mangal"/>
          <w:sz w:val="24"/>
          <w:szCs w:val="24"/>
        </w:rPr>
        <w:tab/>
      </w:r>
      <w:r w:rsidR="00C2182C">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50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00C2182C">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50</w:t>
      </w:r>
      <w:r w:rsidRPr="00F93C22">
        <w:rPr>
          <w:rFonts w:ascii="Bookman Old Style" w:eastAsia="Times New Roman" w:hAnsi="Bookman Old Style" w:cs="Mangal"/>
          <w:sz w:val="24"/>
          <w:szCs w:val="24"/>
        </w:rPr>
        <w:tab/>
      </w:r>
      <w:r w:rsidR="00C2182C">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50</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Rated Insulation levels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145kV</w:t>
      </w:r>
      <w:r w:rsidR="00C2182C">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72.5kV</w:t>
      </w:r>
      <w:r w:rsidRPr="00F93C22">
        <w:rPr>
          <w:rFonts w:ascii="Bookman Old Style" w:eastAsia="Times New Roman" w:hAnsi="Bookman Old Style" w:cs="Mangal"/>
          <w:sz w:val="24"/>
          <w:szCs w:val="24"/>
        </w:rPr>
        <w:tab/>
        <w:t>36kV</w:t>
      </w:r>
      <w:r w:rsidRPr="00F93C22">
        <w:rPr>
          <w:rFonts w:ascii="Bookman Old Style" w:eastAsia="Times New Roman" w:hAnsi="Bookman Old Style" w:cs="Mangal"/>
          <w:sz w:val="24"/>
          <w:szCs w:val="24"/>
        </w:rPr>
        <w:tab/>
      </w:r>
      <w:r w:rsidR="00C2182C">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12kV</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1)</w:t>
      </w:r>
      <w:r w:rsidRPr="00F93C22">
        <w:rPr>
          <w:rFonts w:ascii="Bookman Old Style" w:eastAsia="Times New Roman" w:hAnsi="Bookman Old Style" w:cs="Mangal"/>
          <w:sz w:val="24"/>
          <w:szCs w:val="24"/>
        </w:rPr>
        <w:tab/>
        <w:t>Full wave impulse</w:t>
      </w:r>
      <w:r w:rsidRPr="00F93C22">
        <w:rPr>
          <w:rFonts w:ascii="Bookman Old Style" w:eastAsia="Times New Roman" w:hAnsi="Bookman Old Style" w:cs="Mangal"/>
          <w:sz w:val="24"/>
          <w:szCs w:val="24"/>
        </w:rPr>
        <w:cr/>
        <w:t>withstand voltage (1.2/50 micro sec.)</w:t>
      </w:r>
      <w:r w:rsidRPr="00F93C22">
        <w:rPr>
          <w:rFonts w:ascii="Bookman Old Style" w:eastAsia="Times New Roman" w:hAnsi="Bookman Old Style" w:cs="Mangal"/>
          <w:sz w:val="24"/>
          <w:szCs w:val="24"/>
        </w:rPr>
        <w:cr/>
      </w:r>
    </w:p>
    <w:p w:rsidR="009642EE" w:rsidRPr="00F93C22" w:rsidRDefault="009642EE" w:rsidP="009642EE">
      <w:pPr>
        <w:spacing w:after="0" w:line="240" w:lineRule="auto"/>
        <w:rPr>
          <w:rFonts w:ascii="Bookman Old Style" w:eastAsia="Times New Roman" w:hAnsi="Bookman Old Style" w:cs="Mangal"/>
          <w:sz w:val="24"/>
          <w:szCs w:val="24"/>
        </w:rPr>
      </w:pPr>
      <w:r w:rsidRPr="00F93C22">
        <w:rPr>
          <w:rFonts w:ascii="Bookman Old Style" w:eastAsia="Times New Roman" w:hAnsi="Bookman Old Style" w:cs="Mangal"/>
          <w:sz w:val="24"/>
          <w:szCs w:val="24"/>
        </w:rPr>
        <w:t>-between line terminals</w:t>
      </w:r>
      <w:r w:rsidRPr="00F93C22">
        <w:rPr>
          <w:rFonts w:ascii="Bookman Old Style" w:eastAsia="Times New Roman" w:hAnsi="Bookman Old Style" w:cs="Mangal"/>
          <w:sz w:val="24"/>
          <w:szCs w:val="24"/>
        </w:rPr>
        <w:cr/>
        <w:t>and ground</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         </w:t>
      </w:r>
      <w:r w:rsidRPr="00F93C22">
        <w:rPr>
          <w:rFonts w:ascii="Bookman Old Style" w:eastAsia="Times New Roman" w:hAnsi="Bookman Old Style" w:cs="Mangal"/>
          <w:sz w:val="24"/>
          <w:szCs w:val="24"/>
        </w:rPr>
        <w:tab/>
        <w:t>550</w:t>
      </w:r>
      <w:r w:rsidRPr="00F93C22">
        <w:rPr>
          <w:rFonts w:ascii="Bookman Old Style" w:eastAsia="Times New Roman" w:hAnsi="Bookman Old Style" w:cs="Mangal"/>
          <w:sz w:val="24"/>
          <w:szCs w:val="24"/>
        </w:rPr>
        <w:tab/>
      </w:r>
      <w:r w:rsidR="00C2182C">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325</w:t>
      </w:r>
      <w:r w:rsidRPr="00F93C22">
        <w:rPr>
          <w:rFonts w:ascii="Bookman Old Style" w:eastAsia="Times New Roman" w:hAnsi="Bookman Old Style" w:cs="Mangal"/>
          <w:sz w:val="24"/>
          <w:szCs w:val="24"/>
        </w:rPr>
        <w:tab/>
        <w:t>170</w:t>
      </w:r>
      <w:r w:rsidRPr="00F93C22">
        <w:rPr>
          <w:rFonts w:ascii="Bookman Old Style" w:eastAsia="Times New Roman" w:hAnsi="Bookman Old Style" w:cs="Mangal"/>
          <w:sz w:val="24"/>
          <w:szCs w:val="24"/>
        </w:rPr>
        <w:tab/>
      </w:r>
      <w:r w:rsidR="00C2182C">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75</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2)</w:t>
      </w:r>
      <w:r w:rsidRPr="00F93C22">
        <w:rPr>
          <w:rFonts w:ascii="Bookman Old Style" w:eastAsia="Times New Roman" w:hAnsi="Bookman Old Style" w:cs="Mangal"/>
          <w:sz w:val="24"/>
          <w:szCs w:val="24"/>
        </w:rPr>
        <w:tab/>
        <w:t>One minute power</w:t>
      </w:r>
      <w:r w:rsidRPr="00F93C22">
        <w:rPr>
          <w:rFonts w:ascii="Bookman Old Style" w:eastAsia="Times New Roman" w:hAnsi="Bookman Old Style" w:cs="Mangal"/>
          <w:sz w:val="24"/>
          <w:szCs w:val="24"/>
        </w:rPr>
        <w:cr/>
        <w:t>frequency dry and wet withstand voltage.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-between line terminals</w:t>
      </w:r>
      <w:r w:rsidRPr="00F93C22">
        <w:rPr>
          <w:rFonts w:ascii="Bookman Old Style" w:eastAsia="Times New Roman" w:hAnsi="Bookman Old Style" w:cs="Mangal"/>
          <w:sz w:val="24"/>
          <w:szCs w:val="24"/>
        </w:rPr>
        <w:cr/>
        <w:t>and ground</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   </w:t>
      </w:r>
      <w:r w:rsidRPr="00F93C22">
        <w:rPr>
          <w:rFonts w:ascii="Bookman Old Style" w:eastAsia="Times New Roman" w:hAnsi="Bookman Old Style" w:cs="Mangal"/>
          <w:sz w:val="24"/>
          <w:szCs w:val="24"/>
        </w:rPr>
        <w:tab/>
        <w:t>230</w:t>
      </w:r>
      <w:r w:rsidRPr="00F93C22">
        <w:rPr>
          <w:rFonts w:ascii="Bookman Old Style" w:eastAsia="Times New Roman" w:hAnsi="Bookman Old Style" w:cs="Mangal"/>
          <w:sz w:val="24"/>
          <w:szCs w:val="24"/>
        </w:rPr>
        <w:tab/>
      </w:r>
      <w:r w:rsidR="00C2182C">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140</w:t>
      </w:r>
      <w:r w:rsidRPr="00F93C22">
        <w:rPr>
          <w:rFonts w:ascii="Bookman Old Style" w:eastAsia="Times New Roman" w:hAnsi="Bookman Old Style" w:cs="Mangal"/>
          <w:sz w:val="24"/>
          <w:szCs w:val="24"/>
        </w:rPr>
        <w:tab/>
        <w:t>70</w:t>
      </w:r>
      <w:r w:rsidRPr="00F93C22">
        <w:rPr>
          <w:rFonts w:ascii="Bookman Old Style" w:eastAsia="Times New Roman" w:hAnsi="Bookman Old Style" w:cs="Mangal"/>
          <w:sz w:val="24"/>
          <w:szCs w:val="24"/>
        </w:rPr>
        <w:tab/>
      </w:r>
      <w:r w:rsidR="00C2182C">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28</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p>
    <w:p w:rsidR="009642EE" w:rsidRPr="00F93C22" w:rsidRDefault="009642EE" w:rsidP="009642EE">
      <w:pPr>
        <w:spacing w:after="0" w:line="240" w:lineRule="auto"/>
        <w:rPr>
          <w:rFonts w:ascii="Bookman Old Style" w:eastAsia="Times New Roman" w:hAnsi="Bookman Old Style" w:cs="Mangal"/>
          <w:sz w:val="24"/>
          <w:szCs w:val="24"/>
        </w:rPr>
      </w:pP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Minimum creep age distance:</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Phase to ground (mm)</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3075</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1813</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900</w:t>
      </w:r>
      <w:r w:rsidRPr="00F93C22">
        <w:rPr>
          <w:rFonts w:ascii="Bookman Old Style" w:eastAsia="Times New Roman" w:hAnsi="Bookman Old Style" w:cs="Mangal"/>
          <w:sz w:val="24"/>
          <w:szCs w:val="24"/>
        </w:rPr>
        <w:tab/>
        <w:t xml:space="preserve">    300</w:t>
      </w:r>
      <w:r w:rsidRPr="00F93C22">
        <w:rPr>
          <w:rFonts w:ascii="Bookman Old Style" w:eastAsia="Times New Roman" w:hAnsi="Bookman Old Style" w:cs="Mangal"/>
          <w:sz w:val="24"/>
          <w:szCs w:val="24"/>
        </w:rPr>
        <w:cr/>
        <w:t xml:space="preserve">System neutral  earthing </w:t>
      </w:r>
      <w:r w:rsidRPr="00F93C22">
        <w:rPr>
          <w:rFonts w:ascii="Bookman Old Style" w:eastAsia="Times New Roman" w:hAnsi="Bookman Old Style" w:cs="Mangal"/>
          <w:sz w:val="24"/>
          <w:szCs w:val="24"/>
        </w:rPr>
        <w:tab/>
        <w:t xml:space="preserve"> </w:t>
      </w:r>
      <w:r w:rsidRPr="00F93C22">
        <w:rPr>
          <w:rFonts w:ascii="Bookman Old Style" w:eastAsia="Times New Roman" w:hAnsi="Bookman Old Style" w:cs="Mangal"/>
          <w:sz w:val="16"/>
          <w:szCs w:val="24"/>
        </w:rPr>
        <w:t xml:space="preserve">  </w:t>
      </w:r>
      <w:r w:rsidRPr="00F93C22">
        <w:rPr>
          <w:rFonts w:ascii="Bookman Old Style" w:eastAsia="Times New Roman" w:hAnsi="Bookman Old Style" w:cs="Mangal"/>
          <w:sz w:val="16"/>
          <w:szCs w:val="24"/>
        </w:rPr>
        <w:tab/>
        <w:t xml:space="preserve">Effectively </w:t>
      </w:r>
      <w:r w:rsidRPr="00F93C22">
        <w:rPr>
          <w:rFonts w:ascii="Bookman Old Style" w:eastAsia="Times New Roman" w:hAnsi="Bookman Old Style" w:cs="Mangal"/>
          <w:sz w:val="16"/>
          <w:szCs w:val="24"/>
        </w:rPr>
        <w:tab/>
        <w:t>Effectively</w:t>
      </w:r>
      <w:r w:rsidRPr="00F93C22">
        <w:rPr>
          <w:rFonts w:ascii="Bookman Old Style" w:eastAsia="Times New Roman" w:hAnsi="Bookman Old Style" w:cs="Mangal"/>
          <w:sz w:val="16"/>
          <w:szCs w:val="24"/>
        </w:rPr>
        <w:tab/>
        <w:t xml:space="preserve">            Effectively     Effectively</w:t>
      </w:r>
      <w:r w:rsidRPr="00F93C22">
        <w:rPr>
          <w:rFonts w:ascii="Bookman Old Style" w:eastAsia="Times New Roman" w:hAnsi="Bookman Old Style" w:cs="Mangal"/>
          <w:sz w:val="20"/>
          <w:szCs w:val="24"/>
        </w:rPr>
        <w:cr/>
      </w:r>
      <w:r w:rsidRPr="00F93C22">
        <w:rPr>
          <w:rFonts w:ascii="Bookman Old Style" w:eastAsia="Times New Roman" w:hAnsi="Bookman Old Style" w:cs="Mangal"/>
          <w:sz w:val="20"/>
          <w:szCs w:val="24"/>
        </w:rPr>
        <w:tab/>
      </w:r>
      <w:r w:rsidRPr="00F93C22">
        <w:rPr>
          <w:rFonts w:ascii="Bookman Old Style" w:eastAsia="Times New Roman" w:hAnsi="Bookman Old Style" w:cs="Mangal"/>
          <w:sz w:val="20"/>
          <w:szCs w:val="24"/>
        </w:rPr>
        <w:tab/>
      </w:r>
      <w:r w:rsidRPr="00F93C22">
        <w:rPr>
          <w:rFonts w:ascii="Bookman Old Style" w:eastAsia="Times New Roman" w:hAnsi="Bookman Old Style" w:cs="Mangal"/>
          <w:sz w:val="20"/>
          <w:szCs w:val="24"/>
        </w:rPr>
        <w:tab/>
      </w:r>
      <w:r w:rsidRPr="00F93C22">
        <w:rPr>
          <w:rFonts w:ascii="Bookman Old Style" w:eastAsia="Times New Roman" w:hAnsi="Bookman Old Style" w:cs="Mangal"/>
          <w:sz w:val="20"/>
          <w:szCs w:val="24"/>
        </w:rPr>
        <w:tab/>
      </w:r>
      <w:r w:rsidRPr="00F93C22">
        <w:rPr>
          <w:rFonts w:ascii="Bookman Old Style" w:eastAsia="Times New Roman" w:hAnsi="Bookman Old Style" w:cs="Mangal"/>
          <w:sz w:val="20"/>
          <w:szCs w:val="24"/>
        </w:rPr>
        <w:tab/>
      </w:r>
      <w:r w:rsidRPr="00F93C22">
        <w:rPr>
          <w:rFonts w:ascii="Bookman Old Style" w:eastAsia="Times New Roman" w:hAnsi="Bookman Old Style" w:cs="Mangal"/>
          <w:sz w:val="20"/>
          <w:szCs w:val="24"/>
        </w:rPr>
        <w:tab/>
        <w:t>earthed</w:t>
      </w:r>
      <w:r w:rsidRPr="00F93C22">
        <w:rPr>
          <w:rFonts w:ascii="Bookman Old Style" w:eastAsia="Times New Roman" w:hAnsi="Bookman Old Style" w:cs="Mangal"/>
          <w:sz w:val="20"/>
          <w:szCs w:val="24"/>
        </w:rPr>
        <w:tab/>
      </w:r>
      <w:r w:rsidRPr="00F93C22">
        <w:rPr>
          <w:rFonts w:ascii="Bookman Old Style" w:eastAsia="Times New Roman" w:hAnsi="Bookman Old Style" w:cs="Mangal"/>
          <w:sz w:val="20"/>
          <w:szCs w:val="24"/>
        </w:rPr>
        <w:tab/>
        <w:t>earthed            earthed</w:t>
      </w:r>
      <w:r w:rsidRPr="00F93C22">
        <w:rPr>
          <w:rFonts w:ascii="Bookman Old Style" w:eastAsia="Times New Roman" w:hAnsi="Bookman Old Style" w:cs="Mangal"/>
          <w:sz w:val="24"/>
          <w:szCs w:val="24"/>
        </w:rPr>
        <w:t xml:space="preserve">     </w:t>
      </w:r>
      <w:r w:rsidRPr="00F93C22">
        <w:rPr>
          <w:rFonts w:ascii="Bookman Old Style" w:eastAsia="Times New Roman" w:hAnsi="Bookman Old Style" w:cs="Mangal"/>
          <w:sz w:val="20"/>
          <w:szCs w:val="24"/>
        </w:rPr>
        <w:t>earthed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Seismic acceleration</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t>----</w:t>
      </w:r>
    </w:p>
    <w:p w:rsidR="009642EE" w:rsidRPr="00F93C22" w:rsidRDefault="009642EE" w:rsidP="009642EE">
      <w:pPr>
        <w:spacing w:after="0" w:line="240" w:lineRule="auto"/>
        <w:rPr>
          <w:rFonts w:ascii="Bookman Old Style" w:eastAsia="Times New Roman" w:hAnsi="Bookman Old Style" w:cs="Mangal"/>
          <w:sz w:val="24"/>
          <w:szCs w:val="24"/>
        </w:rPr>
      </w:pPr>
    </w:p>
    <w:p w:rsidR="009642EE" w:rsidRPr="00F93C22" w:rsidRDefault="009642EE" w:rsidP="009642EE">
      <w:pPr>
        <w:spacing w:after="0" w:line="240" w:lineRule="auto"/>
        <w:rPr>
          <w:rFonts w:ascii="Bookman Old Style" w:eastAsia="Times New Roman" w:hAnsi="Bookman Old Style" w:cs="Mangal"/>
          <w:b/>
          <w:bCs/>
          <w:sz w:val="24"/>
          <w:szCs w:val="24"/>
        </w:rPr>
      </w:pPr>
      <w:r w:rsidRPr="00F93C22">
        <w:rPr>
          <w:rFonts w:ascii="Bookman Old Style" w:eastAsia="Times New Roman" w:hAnsi="Bookman Old Style" w:cs="Mangal"/>
          <w:b/>
          <w:bCs/>
          <w:sz w:val="24"/>
          <w:szCs w:val="24"/>
        </w:rPr>
        <w:t>Partial discharge for:</w:t>
      </w:r>
    </w:p>
    <w:p w:rsidR="009642EE" w:rsidRPr="00F93C22" w:rsidRDefault="009642EE" w:rsidP="009642EE">
      <w:pPr>
        <w:spacing w:after="0" w:line="240" w:lineRule="auto"/>
        <w:rPr>
          <w:rFonts w:ascii="Bookman Old Style" w:eastAsia="Times New Roman" w:hAnsi="Bookman Old Style" w:cs="Mangal"/>
          <w:sz w:val="24"/>
          <w:szCs w:val="24"/>
        </w:rPr>
      </w:pPr>
      <w:r w:rsidRPr="00F93C22">
        <w:rPr>
          <w:rFonts w:ascii="Bookman Old Style" w:eastAsia="Times New Roman" w:hAnsi="Bookman Old Style" w:cs="Mangal"/>
          <w:sz w:val="24"/>
          <w:szCs w:val="24"/>
        </w:rPr>
        <w:t>Surge arrester at 1.05</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COV</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  Not exce    Not exce      Not exce    Not exce </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lastRenderedPageBreak/>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eding 50pc eding 50pc  eding 50pc eding 50pc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cr/>
        <w:t>For CT/ PT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 Not exce    Not exce      Not exce    Not exce </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eding 10pc eding 50pc  eding 50pc eding 50pc </w:t>
      </w:r>
    </w:p>
    <w:p w:rsidR="009642EE" w:rsidRDefault="009642EE" w:rsidP="009642EE">
      <w:pPr>
        <w:spacing w:after="0" w:line="240" w:lineRule="auto"/>
        <w:rPr>
          <w:rFonts w:ascii="Bookman Old Style" w:eastAsia="Times New Roman" w:hAnsi="Bookman Old Style" w:cs="Mangal"/>
          <w:sz w:val="24"/>
          <w:szCs w:val="24"/>
        </w:rPr>
      </w:pPr>
    </w:p>
    <w:p w:rsidR="006E16C5" w:rsidRPr="00F93C22" w:rsidRDefault="006E16C5" w:rsidP="009642EE">
      <w:pPr>
        <w:spacing w:after="0" w:line="240" w:lineRule="auto"/>
        <w:rPr>
          <w:rFonts w:ascii="Bookman Old Style" w:eastAsia="Times New Roman" w:hAnsi="Bookman Old Style" w:cs="Mangal"/>
          <w:sz w:val="24"/>
          <w:szCs w:val="24"/>
        </w:rPr>
      </w:pPr>
    </w:p>
    <w:p w:rsidR="009642EE" w:rsidRPr="00F93C22" w:rsidRDefault="009642EE" w:rsidP="009642EE">
      <w:pPr>
        <w:spacing w:after="0" w:line="240" w:lineRule="auto"/>
        <w:jc w:val="center"/>
        <w:rPr>
          <w:rFonts w:ascii="Bookman Old Style" w:eastAsia="Times New Roman" w:hAnsi="Bookman Old Style" w:cs="Mangal"/>
          <w:bCs/>
          <w:sz w:val="24"/>
          <w:szCs w:val="32"/>
        </w:rPr>
      </w:pPr>
      <w:r w:rsidRPr="00F93C22">
        <w:rPr>
          <w:rFonts w:ascii="Bookman Old Style" w:eastAsia="Times New Roman" w:hAnsi="Bookman Old Style" w:cs="Mangal"/>
          <w:bCs/>
          <w:sz w:val="24"/>
          <w:szCs w:val="32"/>
        </w:rPr>
        <w:t>FOR OTHER PARAMETERS REFER TO CHAPTER INST &amp; CHAPTER SA OF SECTION - 4.</w:t>
      </w:r>
      <w:r w:rsidRPr="00F93C22">
        <w:rPr>
          <w:rFonts w:ascii="Bookman Old Style" w:eastAsia="Times New Roman" w:hAnsi="Bookman Old Style" w:cs="Mangal"/>
          <w:bCs/>
          <w:sz w:val="24"/>
          <w:szCs w:val="32"/>
        </w:rPr>
        <w:cr/>
      </w:r>
      <w:r w:rsidRPr="00F93C22">
        <w:rPr>
          <w:rFonts w:ascii="Bookman Old Style" w:eastAsia="Times New Roman" w:hAnsi="Bookman Old Style" w:cs="Mangal"/>
          <w:bCs/>
          <w:sz w:val="24"/>
          <w:szCs w:val="32"/>
        </w:rPr>
        <w:cr/>
      </w:r>
      <w:r w:rsidRPr="00F93C22">
        <w:rPr>
          <w:rFonts w:ascii="Bookman Old Style" w:eastAsia="Times New Roman" w:hAnsi="Bookman Old Style" w:cs="Mangal"/>
          <w:bCs/>
          <w:sz w:val="24"/>
          <w:szCs w:val="32"/>
        </w:rPr>
        <w:br w:type="page"/>
      </w:r>
      <w:r w:rsidRPr="00F93C22">
        <w:rPr>
          <w:rFonts w:ascii="Bookman Old Style" w:eastAsia="Times New Roman" w:hAnsi="Bookman Old Style" w:cs="Mangal"/>
          <w:bCs/>
          <w:sz w:val="24"/>
          <w:szCs w:val="32"/>
        </w:rPr>
        <w:lastRenderedPageBreak/>
        <w:t xml:space="preserve">ANNEXURE - A </w:t>
      </w:r>
    </w:p>
    <w:p w:rsidR="009642EE" w:rsidRPr="00F93C22" w:rsidRDefault="009642EE" w:rsidP="009642EE">
      <w:pPr>
        <w:spacing w:after="0" w:line="240" w:lineRule="auto"/>
        <w:jc w:val="center"/>
        <w:rPr>
          <w:rFonts w:ascii="Bookman Old Style" w:eastAsia="Times New Roman" w:hAnsi="Bookman Old Style" w:cs="Mangal"/>
          <w:bCs/>
          <w:sz w:val="24"/>
          <w:szCs w:val="32"/>
        </w:rPr>
      </w:pPr>
      <w:r w:rsidRPr="00F93C22">
        <w:rPr>
          <w:rFonts w:ascii="Bookman Old Style" w:eastAsia="Times New Roman" w:hAnsi="Bookman Old Style" w:cs="Mangal"/>
          <w:bCs/>
          <w:sz w:val="24"/>
          <w:szCs w:val="32"/>
        </w:rPr>
        <w:t>CORONA AND RADIO INTERFERENCE VOLTAGE (RIV) TEST</w:t>
      </w:r>
      <w:r w:rsidRPr="00F93C22">
        <w:rPr>
          <w:rFonts w:ascii="Bookman Old Style" w:eastAsia="Times New Roman" w:hAnsi="Bookman Old Style" w:cs="Mangal"/>
          <w:bCs/>
          <w:sz w:val="24"/>
          <w:szCs w:val="32"/>
        </w:rPr>
        <w:cr/>
      </w:r>
    </w:p>
    <w:p w:rsidR="009642EE" w:rsidRPr="00F93C22" w:rsidRDefault="009642EE" w:rsidP="009642EE">
      <w:pPr>
        <w:spacing w:after="0" w:line="240" w:lineRule="auto"/>
        <w:jc w:val="both"/>
        <w:rPr>
          <w:rFonts w:ascii="Bookman Old Style" w:eastAsia="Times New Roman" w:hAnsi="Bookman Old Style" w:cs="Mangal"/>
          <w:b/>
          <w:bCs/>
          <w:sz w:val="24"/>
          <w:szCs w:val="24"/>
        </w:rPr>
      </w:pPr>
      <w:r w:rsidRPr="00F93C22">
        <w:rPr>
          <w:rFonts w:ascii="Bookman Old Style" w:eastAsia="Times New Roman" w:hAnsi="Bookman Old Style" w:cs="Mangal"/>
          <w:sz w:val="24"/>
          <w:szCs w:val="24"/>
        </w:rPr>
        <w:t>1.0</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General:</w:t>
      </w:r>
      <w:r w:rsidRPr="00F93C22">
        <w:rPr>
          <w:rFonts w:ascii="Bookman Old Style" w:eastAsia="Times New Roman" w:hAnsi="Bookman Old Style" w:cs="Mangal"/>
          <w:b/>
          <w:bCs/>
          <w:sz w:val="24"/>
          <w:szCs w:val="24"/>
        </w:rPr>
        <w:cr/>
      </w:r>
    </w:p>
    <w:p w:rsidR="009642EE" w:rsidRPr="00F93C22" w:rsidRDefault="009642EE" w:rsidP="009642EE">
      <w:pPr>
        <w:spacing w:after="0" w:line="240" w:lineRule="auto"/>
        <w:ind w:left="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Unless otherwise stipulated, all equipment (except Power transformers) together with its associated connectors, where applicable, shall be tested for external corona both by observing the voltage level for the extinction of visible corona under falling power frequency voltage and by measurement of radio interference voltage</w:t>
      </w:r>
      <w:r w:rsidRPr="00F93C22">
        <w:rPr>
          <w:rFonts w:ascii="Bookman Old Style" w:eastAsia="Times New Roman" w:hAnsi="Bookman Old Style" w:cs="Mangal"/>
          <w:sz w:val="24"/>
          <w:szCs w:val="24"/>
        </w:rPr>
        <w:cr/>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2.0</w:t>
      </w:r>
      <w:r w:rsidRPr="00F93C22">
        <w:rPr>
          <w:rFonts w:ascii="Bookman Old Style" w:eastAsia="Times New Roman" w:hAnsi="Bookman Old Style" w:cs="Mangal"/>
          <w:sz w:val="24"/>
          <w:szCs w:val="24"/>
        </w:rPr>
        <w:tab/>
        <w:t>Test levels: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The test voltage levels for measurement of external RIV and for corona extinction voltage are listed under the relevant clauses of the specification.</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3.0</w:t>
      </w:r>
      <w:r w:rsidRPr="00F93C22">
        <w:rPr>
          <w:rFonts w:ascii="Bookman Old Style" w:eastAsia="Times New Roman" w:hAnsi="Bookman Old Style" w:cs="Mangal"/>
          <w:sz w:val="24"/>
          <w:szCs w:val="24"/>
        </w:rPr>
        <w:tab/>
        <w:t>Test methods for RIV:</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3.1</w:t>
      </w:r>
      <w:r w:rsidRPr="00F93C22">
        <w:rPr>
          <w:rFonts w:ascii="Bookman Old Style" w:eastAsia="Times New Roman" w:hAnsi="Bookman Old Style" w:cs="Mangal"/>
          <w:sz w:val="24"/>
          <w:szCs w:val="24"/>
        </w:rPr>
        <w:tab/>
        <w:t>RIV tests shall be made according to measuring circuit as per International Special- Committee on Radio Interference (CISPR) publication 16-1 (1993) Part - 1. The measuring circuit shall preferably be tuned to frequency with 10% 0.5 MHz but other frequencies in the range of 0.5 MHz to 2 MHz may be used, the measuring frequency being recorded. The results shall be in microvolts,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3.2</w:t>
      </w:r>
      <w:r w:rsidRPr="00F93C22">
        <w:rPr>
          <w:rFonts w:ascii="Bookman Old Style" w:eastAsia="Times New Roman" w:hAnsi="Bookman Old Style" w:cs="Mangal"/>
          <w:sz w:val="24"/>
          <w:szCs w:val="24"/>
        </w:rPr>
        <w:tab/>
        <w:t>Alternatively, RIV tests shall be in accordance with NEMA standard Publication No. 107-1964, except otherwise noted herein.</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3.3</w:t>
      </w:r>
      <w:r w:rsidRPr="00F93C22">
        <w:rPr>
          <w:rFonts w:ascii="Bookman Old Style" w:eastAsia="Times New Roman" w:hAnsi="Bookman Old Style" w:cs="Mangal"/>
          <w:sz w:val="24"/>
          <w:szCs w:val="24"/>
        </w:rPr>
        <w:tab/>
        <w:t>In measurement of RIV, temporary additional external corona. shielding may be provided. In measurements of RIV only standard fittings of identical type supplied with the equipment and a simulation of the connections as used in the actual installation will be permitted in the vicinity within 3.5 meters of terminals.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3.4</w:t>
      </w:r>
      <w:r w:rsidRPr="00F93C22">
        <w:rPr>
          <w:rFonts w:ascii="Bookman Old Style" w:eastAsia="Times New Roman" w:hAnsi="Bookman Old Style" w:cs="Mangal"/>
          <w:sz w:val="24"/>
          <w:szCs w:val="24"/>
        </w:rPr>
        <w:tab/>
        <w:t>Ambient noise shall be measured before and after each series of tests to ensure that there is no variation in ambient noise level. If variation is present, the lowest ambient noise level will form basis for the measurements. RIV levels shall be measured at increasing and decreasing voltages of 85%, 100%, 115% and 130% of the specified PIV test voltage for all equipment unless otherwise specified. The specified RIV test voltage. is listed in the detailed specification Together. with maximizing permissible RIV level in microvolts.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3.5</w:t>
      </w:r>
      <w:r w:rsidRPr="00F93C22">
        <w:rPr>
          <w:rFonts w:ascii="Bookman Old Style" w:eastAsia="Times New Roman" w:hAnsi="Bookman Old Style" w:cs="Mangal"/>
          <w:sz w:val="24"/>
          <w:szCs w:val="24"/>
        </w:rPr>
        <w:tab/>
        <w:t>The metering instruments shall be as per CISPR recommendation of equivalent device so long as it has been used by other testing authorities.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3.6</w:t>
      </w:r>
      <w:r w:rsidRPr="00F93C22">
        <w:rPr>
          <w:rFonts w:ascii="Bookman Old Style" w:eastAsia="Times New Roman" w:hAnsi="Bookman Old Style" w:cs="Mangal"/>
          <w:sz w:val="24"/>
          <w:szCs w:val="24"/>
        </w:rPr>
        <w:tab/>
        <w:t>The RIV measurement may be made with a noises meter. A calibration procedure of the frequency to which noise meter shall be tuned shall establish the ratio of voltages at the high voltage terminal to voltage read by noise meter.</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4.0 </w:t>
      </w:r>
      <w:r w:rsidRPr="00F93C22">
        <w:rPr>
          <w:rFonts w:ascii="Bookman Old Style" w:eastAsia="Times New Roman" w:hAnsi="Bookman Old Style" w:cs="Mangal"/>
          <w:sz w:val="24"/>
          <w:szCs w:val="24"/>
        </w:rPr>
        <w:tab/>
      </w:r>
      <w:r w:rsidRPr="00F93C22">
        <w:rPr>
          <w:rFonts w:ascii="Bookman Old Style" w:eastAsia="Times New Roman" w:hAnsi="Bookman Old Style" w:cs="Mangal"/>
          <w:b/>
          <w:bCs/>
          <w:sz w:val="24"/>
          <w:szCs w:val="24"/>
        </w:rPr>
        <w:t>Test methods for visible Corona</w:t>
      </w:r>
      <w:r w:rsidRPr="00F93C22">
        <w:rPr>
          <w:rFonts w:ascii="Bookman Old Style" w:eastAsia="Times New Roman" w:hAnsi="Bookman Old Style" w:cs="Mangal"/>
          <w:sz w:val="24"/>
          <w:szCs w:val="24"/>
        </w:rPr>
        <w:cr/>
        <w:t>The purpose of this test is to determine the corona extinction voltage of apparatus, connectors etc. The test shall be carried out in the same manner as RIV test described above with the exception that RIV measurements are not required during test and a search technique shall be used near the onset and extinction voltage, when the test voltage is raised and lowered to determine their precise value. The test voltage shall be raised to 130% of RIV test voltage and maintained there for five minutes. The voltage will then be decreased slowly until all visible corona disappears. The procedure shall be repeated at least 4 times with corona inception and extinction voltage recorded each time. The corona. extinction voltage for purposes of determining compliance with the specification shall be the lowest of the four values at which visible corona (negative or positives polarity) disappears. Photographs with laboratory in complete darkness shall be taken under test conditions, at all voltages steps i.e. 85%, 100%, 115% and 130%. Additional photographs shall be taken at corona inception and extinction voltages. At least two views shall be photographed in each case using Panchromatic film with an ASA daylight rating of 400 with an exposure of two minutes at a lens aperture of f/5.6 or equivalent. The photographic process shall be such that prints are available for inspection a-rid comparison with conditions as determined form direct observation. Photographs shall be taken from above and below the level of connector so as to show corona on bushing, insulators and all parts of energies connectors. The photographs shall be framed such that, test-. object, essentially, fills the frame with no cut-off'.</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4.1</w:t>
      </w:r>
      <w:r w:rsidRPr="00F93C22">
        <w:rPr>
          <w:rFonts w:ascii="Bookman Old Style" w:eastAsia="Times New Roman" w:hAnsi="Bookman Old Style" w:cs="Mangal"/>
          <w:sz w:val="24"/>
          <w:szCs w:val="24"/>
        </w:rPr>
        <w:tab/>
        <w:t>The test shall be recorded on each photograph. Additional photographs  shall be taken from each camera position with lights on to show the relative position of test object to facilitate precise corona location fibrin the photographic evidence.</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4.2</w:t>
      </w:r>
      <w:r w:rsidRPr="00F93C22">
        <w:rPr>
          <w:rFonts w:ascii="Bookman Old Style" w:eastAsia="Times New Roman" w:hAnsi="Bookman Old Style" w:cs="Mangal"/>
          <w:sz w:val="24"/>
          <w:szCs w:val="24"/>
        </w:rPr>
        <w:tab/>
        <w:t>In addition to photographs of the test object at least four photographs shall be taken of the complete test assembly showing relative positions of all the test equipment and test objects'. These four photographs shall be taken from four points equally spaced around the test arrangement to show its features from all sides. Drawings of the laboratory and test set up locations shall be provided to indicate camera positions and angles. The precise location of camera shall be approved by Owner's inspector, after determining the best camera locations by trial energisation of test object at a voltage which results in corona.</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4.3</w:t>
      </w:r>
      <w:r w:rsidRPr="00F93C22">
        <w:rPr>
          <w:rFonts w:ascii="Bookman Old Style" w:eastAsia="Times New Roman" w:hAnsi="Bookman Old Style" w:cs="Mangal"/>
          <w:sz w:val="24"/>
          <w:szCs w:val="24"/>
        </w:rPr>
        <w:tab/>
        <w:t>The test to determine the visible corona extinction voltage need not be carried out simultaneously with test to determine RIV levels.</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4.4</w:t>
      </w:r>
      <w:r w:rsidRPr="00F93C22">
        <w:rPr>
          <w:rFonts w:ascii="Bookman Old Style" w:eastAsia="Times New Roman" w:hAnsi="Bookman Old Style" w:cs="Mangal"/>
          <w:sz w:val="24"/>
          <w:szCs w:val="24"/>
        </w:rPr>
        <w:tab/>
        <w:t>However, both test shall be carried out with the same test set up and as little time duration between tests as possible. No modification on treatment of the sample between tests will be allowed. Simultaneous RIV and visible corona extinction Voltage testing maybe permitted at the discretion of Owner's inspector if, in his opinion, it will not prejudice other test.</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r w:rsidRPr="00F93C22">
        <w:rPr>
          <w:rFonts w:ascii="Bookman Old Style" w:eastAsia="Times New Roman" w:hAnsi="Bookman Old Style" w:cs="Mangal"/>
          <w:b/>
          <w:bCs/>
          <w:sz w:val="24"/>
          <w:szCs w:val="24"/>
        </w:rPr>
        <w:t>5.0</w:t>
      </w:r>
      <w:r w:rsidRPr="00F93C22">
        <w:rPr>
          <w:rFonts w:ascii="Bookman Old Style" w:eastAsia="Times New Roman" w:hAnsi="Bookman Old Style" w:cs="Mangal"/>
          <w:b/>
          <w:bCs/>
          <w:sz w:val="24"/>
          <w:szCs w:val="24"/>
        </w:rPr>
        <w:tab/>
        <w:t>Test Records:</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In addition to the information previously mentioned and these requirements specified as per CISPR or NEMA 1.07 -1961 the following data shall be included in test report:</w:t>
      </w:r>
      <w:r w:rsidRPr="00F93C22">
        <w:rPr>
          <w:rFonts w:ascii="Bookman Old Style" w:eastAsia="Times New Roman" w:hAnsi="Bookman Old Style" w:cs="Mangal"/>
          <w:sz w:val="24"/>
          <w:szCs w:val="24"/>
        </w:rPr>
        <w:cr/>
        <w:t>a)</w:t>
      </w:r>
      <w:r w:rsidRPr="00F93C22">
        <w:rPr>
          <w:rFonts w:ascii="Bookman Old Style" w:eastAsia="Times New Roman" w:hAnsi="Bookman Old Style" w:cs="Mangal"/>
          <w:sz w:val="24"/>
          <w:szCs w:val="24"/>
        </w:rPr>
        <w:tab/>
        <w:t>Background noise before and after test.</w:t>
      </w:r>
      <w:r w:rsidRPr="00F93C22">
        <w:rPr>
          <w:rFonts w:ascii="Bookman Old Style" w:eastAsia="Times New Roman" w:hAnsi="Bookman Old Style" w:cs="Mangal"/>
          <w:sz w:val="24"/>
          <w:szCs w:val="24"/>
        </w:rPr>
        <w:cr/>
        <w:t>b)</w:t>
      </w:r>
      <w:r w:rsidRPr="00F93C22">
        <w:rPr>
          <w:rFonts w:ascii="Bookman Old Style" w:eastAsia="Times New Roman" w:hAnsi="Bookman Old Style" w:cs="Mangal"/>
          <w:sz w:val="24"/>
          <w:szCs w:val="24"/>
        </w:rPr>
        <w:tab/>
        <w:t>Detailed procedure of application of test voltage.</w:t>
      </w:r>
      <w:r w:rsidRPr="00F93C22">
        <w:rPr>
          <w:rFonts w:ascii="Bookman Old Style" w:eastAsia="Times New Roman" w:hAnsi="Bookman Old Style" w:cs="Mangal"/>
          <w:sz w:val="24"/>
          <w:szCs w:val="24"/>
        </w:rPr>
        <w:cr/>
        <w:t>c)</w:t>
      </w:r>
      <w:r w:rsidRPr="00F93C22">
        <w:rPr>
          <w:rFonts w:ascii="Bookman Old Style" w:eastAsia="Times New Roman" w:hAnsi="Bookman Old Style" w:cs="Mangal"/>
          <w:sz w:val="24"/>
          <w:szCs w:val="24"/>
        </w:rPr>
        <w:tab/>
        <w:t>Measurement's of RIV levels expressed in micro volts at each level.</w:t>
      </w:r>
    </w:p>
    <w:p w:rsidR="009642EE" w:rsidRPr="00F93C22" w:rsidRDefault="009642EE" w:rsidP="009642EE">
      <w:pPr>
        <w:spacing w:after="0" w:line="240" w:lineRule="auto"/>
        <w:ind w:left="144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d)</w:t>
      </w:r>
      <w:r w:rsidRPr="00F93C22">
        <w:rPr>
          <w:rFonts w:ascii="Bookman Old Style" w:eastAsia="Times New Roman" w:hAnsi="Bookman Old Style" w:cs="Mangal"/>
          <w:sz w:val="24"/>
          <w:szCs w:val="24"/>
        </w:rPr>
        <w:tab/>
        <w:t>Results and observations with regard to location and type of interference sources detected at each step.</w:t>
      </w:r>
    </w:p>
    <w:p w:rsidR="009642EE" w:rsidRPr="00F93C22" w:rsidRDefault="009642EE" w:rsidP="009642EE">
      <w:pPr>
        <w:spacing w:after="0" w:line="240" w:lineRule="auto"/>
        <w:ind w:left="1440" w:hanging="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e)</w:t>
      </w:r>
      <w:r w:rsidRPr="00F93C22">
        <w:rPr>
          <w:rFonts w:ascii="Bookman Old Style" w:eastAsia="Times New Roman" w:hAnsi="Bookman Old Style" w:cs="Mangal"/>
          <w:sz w:val="24"/>
          <w:szCs w:val="24"/>
        </w:rPr>
        <w:tab/>
        <w:t>Test voltage shall be recorded when measured RIV passes through 100 microvolts iii each direction.</w:t>
      </w:r>
    </w:p>
    <w:p w:rsidR="009642EE" w:rsidRPr="00F93C22" w:rsidRDefault="009642EE" w:rsidP="009642EE">
      <w:pPr>
        <w:spacing w:after="0" w:line="240" w:lineRule="auto"/>
        <w:ind w:left="1440" w:hanging="78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f)</w:t>
      </w:r>
      <w:r w:rsidRPr="00F93C22">
        <w:rPr>
          <w:rFonts w:ascii="Bookman Old Style" w:eastAsia="Times New Roman" w:hAnsi="Bookman Old Style" w:cs="Mangal"/>
          <w:sz w:val="24"/>
          <w:szCs w:val="24"/>
        </w:rPr>
        <w:tab/>
        <w:t>Onset arid extinction of visual corona for each of the four tests required shall be recorded.</w:t>
      </w:r>
    </w:p>
    <w:p w:rsidR="00C674CF" w:rsidRDefault="00C674CF" w:rsidP="009642EE">
      <w:pPr>
        <w:spacing w:after="0" w:line="240" w:lineRule="auto"/>
        <w:jc w:val="center"/>
        <w:rPr>
          <w:rFonts w:ascii="Bookman Old Style" w:eastAsia="Times New Roman" w:hAnsi="Bookman Old Style" w:cs="Mangal"/>
          <w:b/>
          <w:bCs/>
          <w:sz w:val="24"/>
          <w:szCs w:val="24"/>
        </w:rPr>
      </w:pPr>
    </w:p>
    <w:p w:rsidR="009642EE" w:rsidRPr="00F93C22" w:rsidRDefault="009642EE" w:rsidP="009642EE">
      <w:pPr>
        <w:spacing w:after="0" w:line="240" w:lineRule="auto"/>
        <w:jc w:val="center"/>
        <w:rPr>
          <w:rFonts w:ascii="Bookman Old Style" w:eastAsia="Times New Roman" w:hAnsi="Bookman Old Style" w:cs="Mangal"/>
          <w:b/>
          <w:bCs/>
          <w:sz w:val="24"/>
          <w:szCs w:val="24"/>
        </w:rPr>
      </w:pPr>
      <w:r w:rsidRPr="00F93C22">
        <w:rPr>
          <w:rFonts w:ascii="Bookman Old Style" w:eastAsia="Times New Roman" w:hAnsi="Bookman Old Style" w:cs="Mangal"/>
          <w:b/>
          <w:bCs/>
          <w:sz w:val="24"/>
          <w:szCs w:val="24"/>
        </w:rPr>
        <w:t>ANNEXURE- B</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b/>
          <w:bCs/>
          <w:sz w:val="24"/>
          <w:szCs w:val="24"/>
        </w:rPr>
        <w:cr/>
        <w:t>SEISMIC WITHSTAND TEST PROCEDURE</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cr/>
        <w:t>The seismic withstanding test on the complete equipment shall be carried out along with supporting structure.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The Bidder shall arrange to transport the structure from his Supplier's premises/sites for the purpose of seismic withstand test only.</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The seismic level specified shall be applied at the base of the structure. The accelerometers shall be provided at the Terminal Pad of the equipment and any other point as agreed by the Owner. The seismic test shall be carried out in all possible combinations of the equipment. The seismic test procedure shall be furnished for approval of the Owner.</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center"/>
        <w:rPr>
          <w:rFonts w:ascii="Bookman Old Style" w:eastAsia="Times New Roman" w:hAnsi="Bookman Old Style" w:cs="Mangal"/>
          <w:b/>
          <w:bCs/>
          <w:sz w:val="24"/>
          <w:szCs w:val="24"/>
        </w:rPr>
      </w:pPr>
      <w:r w:rsidRPr="00F93C22">
        <w:rPr>
          <w:rFonts w:ascii="Bookman Old Style" w:eastAsia="Times New Roman" w:hAnsi="Bookman Old Style" w:cs="Mangal"/>
          <w:b/>
          <w:bCs/>
          <w:sz w:val="24"/>
          <w:szCs w:val="24"/>
        </w:rPr>
        <w:br w:type="page"/>
      </w:r>
      <w:r w:rsidRPr="00F93C22">
        <w:rPr>
          <w:rFonts w:ascii="Bookman Old Style" w:eastAsia="Times New Roman" w:hAnsi="Bookman Old Style" w:cs="Mangal"/>
          <w:b/>
          <w:bCs/>
          <w:sz w:val="24"/>
          <w:szCs w:val="24"/>
        </w:rPr>
        <w:lastRenderedPageBreak/>
        <w:t>ANNEXURE- C</w:t>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LIST OF SPECIFICATIONS</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b/>
          <w:bCs/>
          <w:sz w:val="24"/>
          <w:szCs w:val="24"/>
        </w:rPr>
        <w:t>GENERAL STANDARDS AND CODES</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Indian Electricity Rules</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Indian Electricity (Supply) Act</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Indian Factories Act</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cr/>
        <w:t>IS-5 1994</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Colours for Ready Mixed Paints</w:t>
      </w:r>
      <w:r w:rsidRPr="00F93C22">
        <w:rPr>
          <w:rFonts w:ascii="Bookman Old Style" w:eastAsia="Times New Roman" w:hAnsi="Bookman Old Style" w:cs="Mangal"/>
          <w:sz w:val="24"/>
          <w:szCs w:val="24"/>
        </w:rPr>
        <w:cr/>
        <w:t xml:space="preserve">                                                 and Enamels.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IS-335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New insulating Oils.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IS-617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Aluminum and Aluminum Alloy</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Ingots and Castings for General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Engineering Purposes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13-1448 (P1 to P145)</w:t>
      </w:r>
      <w:r w:rsidRPr="00F93C22">
        <w:rPr>
          <w:rFonts w:ascii="Bookman Old Style" w:eastAsia="Times New Roman" w:hAnsi="Bookman Old Style" w:cs="Mangal"/>
          <w:sz w:val="24"/>
          <w:szCs w:val="24"/>
        </w:rPr>
        <w:tab/>
        <w:t>Methods of Test For Petroleum</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and its Products.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IS-2071 (PI to P3)</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Methods of High Voltage Testing.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IS- 12063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Classification of degrees of</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protection provided by enclosures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of electrical equipment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IS-2165</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P 1: 1997 </w:t>
      </w:r>
      <w:r w:rsidRPr="00F93C22">
        <w:rPr>
          <w:rFonts w:ascii="Bookman Old Style" w:eastAsia="Times New Roman" w:hAnsi="Bookman Old Style" w:cs="Mangal"/>
          <w:sz w:val="24"/>
          <w:szCs w:val="24"/>
        </w:rPr>
        <w:tab/>
        <w:t xml:space="preserve"> </w:t>
      </w:r>
      <w:r w:rsidRPr="00F93C22">
        <w:rPr>
          <w:rFonts w:ascii="Bookman Old Style" w:eastAsia="Times New Roman" w:hAnsi="Bookman Old Style" w:cs="Mangal"/>
          <w:sz w:val="24"/>
          <w:szCs w:val="24"/>
        </w:rPr>
        <w:tab/>
        <w:t>Insulation Coordination.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P2: 1983 </w:t>
      </w:r>
      <w:r w:rsidRPr="00F93C22">
        <w:rPr>
          <w:rFonts w:ascii="Bookman Old Style" w:eastAsia="Times New Roman" w:hAnsi="Bookman Old Style" w:cs="Mangal"/>
          <w:sz w:val="24"/>
          <w:szCs w:val="24"/>
        </w:rPr>
        <w:cr/>
        <w:t xml:space="preserve">IS-2362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Determination of Water by Karl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fisher Method.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IS-3043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Code of Practice for Earthing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IS-3637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Gas Operated Relays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IS-6103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Method of Test for Specific</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Resistance (Resistivity) of</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Electrical Insulating Liquids.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IS-6104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Method of Test for Interfacial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Tension of Oil against Water by</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the Ring Method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lastRenderedPageBreak/>
        <w:cr/>
        <w:t xml:space="preserve">IS-6262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Method of test for power factor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Dielectric Constant of Electrical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Insulating Liquids.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IS-6792  </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t>Method for determination of</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Electric strength of insulating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oils.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IS-5578 </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t>Guide for making of insulated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conductors.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IS- 11353:1985                     Guide for uniform system of</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marking &amp;Identification</w:t>
      </w:r>
      <w:r w:rsidRPr="00F93C22">
        <w:rPr>
          <w:rFonts w:ascii="Bookman Old Style" w:eastAsia="Times New Roman" w:hAnsi="Bookman Old Style" w:cs="Mangal"/>
          <w:sz w:val="24"/>
          <w:szCs w:val="24"/>
        </w:rPr>
        <w:tab/>
        <w:t>of</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conductors </w:t>
      </w:r>
      <w:r w:rsidRPr="00F93C22">
        <w:rPr>
          <w:rFonts w:ascii="Bookman Old Style" w:eastAsia="Times New Roman" w:hAnsi="Bookman Old Style" w:cs="Mangal"/>
          <w:sz w:val="24"/>
          <w:szCs w:val="24"/>
        </w:rPr>
        <w:tab/>
        <w:t>apparatus</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terminals.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t xml:space="preserve">                                              </w:t>
      </w:r>
      <w:r w:rsidRPr="00F93C22">
        <w:rPr>
          <w:rFonts w:ascii="Bookman Old Style" w:eastAsia="Times New Roman" w:hAnsi="Bookman Old Style" w:cs="Mangal"/>
          <w:sz w:val="24"/>
          <w:szCs w:val="24"/>
        </w:rPr>
        <w:cr/>
        <w:t xml:space="preserve">IS-8263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Method for Radio Interference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Test on High voltage Insulators.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IS-9224 (Part 1, 2 &amp; 4)</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t>Low Voltage Fuses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IEC-60060 (Part I to P,-1)</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t>High Voltage test Techniques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IEC-60068                               -          Environmental Test</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cr/>
        <w:t>IEC- 60117</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t>Graphical Symbols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IEC- 60156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t>Method for the Determination of</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the Electrical Strength of</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Insulation Oils.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IEC-60270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t>Partial Discharge Measurements.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IEC-60296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t>Specification for Unused Mineral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Insulating Oils for Transformers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and Switchgear.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IEC-60376</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 and Acceptance of</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New Sulphur Hex fluoride.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IEC-60437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Radio Interference Test on High</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Voltage Insulators.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IEC-60506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Switching Impulse Test on High</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lastRenderedPageBreak/>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Voltage Insulators.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IEC-60507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Artificial Pollution Tests on High</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Voltage Insulators to be used 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AC systems.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1EC-60694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Common Specification for High</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Voltage Switchgear &amp; Control gear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Standards.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IEC-60815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Guide for the Selection of</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Insulators in respect of Polluted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Conditions.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IEC-60865 (1994)(Pl 8&amp; P2) </w:t>
      </w:r>
      <w:r w:rsidRPr="00F93C22">
        <w:rPr>
          <w:rFonts w:ascii="Bookman Old Style" w:eastAsia="Times New Roman" w:hAnsi="Bookman Old Style" w:cs="Mangal"/>
          <w:sz w:val="24"/>
          <w:szCs w:val="24"/>
        </w:rPr>
        <w:tab/>
        <w:t>Short Circuit Current Calculation of effects.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ANSI-C. 1./NFPA.70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National Electrical Code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ANSI-C37.90A</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Guide for Surge Withstand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Capability (SWC) tests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ANSI-C63-2 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 for Electromagnetic</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Noise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C63.3                                    </w:t>
      </w:r>
      <w:r w:rsidR="009D30C9">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 xml:space="preserve"> Field Strength Instrumentation 10 KHz to I GHz </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C36.4</w:t>
      </w:r>
      <w:r w:rsidRPr="00F93C22">
        <w:rPr>
          <w:rFonts w:ascii="Bookman Old Style" w:eastAsia="Times New Roman" w:hAnsi="Bookman Old Style" w:cs="Mangal"/>
          <w:sz w:val="24"/>
          <w:szCs w:val="24"/>
        </w:rPr>
        <w:tab/>
        <w:t xml:space="preserve">ANSI-C68. I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Techniquest for Dielectric Tests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ANSI-C76. I/EEE21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Standard General Requirements and Test                        </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                                               procedure for Outdoor Apparatus Bushings.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ANSI-SI 4</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 for Sound Level Meters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ANSI-Y32-2/C337.2-</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Drawing Symbols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ANSI-Z55. 1.1</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Gray Finishes for Industrial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Apparatus and Equipment No.61.</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Light Gray</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NEMA- 1071</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Methods of Measurements of RIV</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of High Voltage Apparatus</w:t>
      </w:r>
      <w:r w:rsidRPr="00F93C22">
        <w:rPr>
          <w:rFonts w:ascii="Bookman Old Style" w:eastAsia="Times New Roman" w:hAnsi="Bookman Old Style" w:cs="Mangal"/>
          <w:sz w:val="24"/>
          <w:szCs w:val="24"/>
        </w:rPr>
        <w:cr/>
        <w:t>NEMA-ICS-11</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General Standards for Industrial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Control and Systems Part ICSI-109</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CISPR- I</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 for CISPR Radio</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Interference</w:t>
      </w:r>
      <w:r w:rsidRPr="00F93C22">
        <w:rPr>
          <w:rFonts w:ascii="Bookman Old Style" w:eastAsia="Times New Roman" w:hAnsi="Bookman Old Style" w:cs="Mangal"/>
          <w:sz w:val="24"/>
          <w:szCs w:val="24"/>
        </w:rPr>
        <w:tab/>
        <w:t>Measuring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lastRenderedPageBreak/>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Apparatus for the</w:t>
      </w:r>
      <w:r w:rsidRPr="00F93C22">
        <w:rPr>
          <w:rFonts w:ascii="Bookman Old Style" w:eastAsia="Times New Roman" w:hAnsi="Bookman Old Style" w:cs="Mangal"/>
          <w:sz w:val="24"/>
          <w:szCs w:val="24"/>
        </w:rPr>
        <w:tab/>
        <w:t>frequency</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range 0. 15 MHz to 30 MHz</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CSA-Z299.1-1978h</w:t>
      </w:r>
      <w:r w:rsidRPr="00F93C22">
        <w:rPr>
          <w:rFonts w:ascii="Bookman Old Style" w:eastAsia="Times New Roman" w:hAnsi="Bookman Old Style" w:cs="Mangal"/>
          <w:sz w:val="24"/>
          <w:szCs w:val="24"/>
        </w:rPr>
        <w:tab/>
        <w:t xml:space="preserve">- </w:t>
      </w:r>
      <w:r w:rsidRPr="00F93C22">
        <w:rPr>
          <w:rFonts w:ascii="Bookman Old Style" w:eastAsia="Times New Roman" w:hAnsi="Bookman Old Style" w:cs="Mangal"/>
          <w:sz w:val="24"/>
          <w:szCs w:val="24"/>
        </w:rPr>
        <w:tab/>
        <w:t>Quality Assurance Program</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Requirements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CSA-Z299.2-1979h</w:t>
      </w:r>
      <w:r w:rsidRPr="00F93C22">
        <w:rPr>
          <w:rFonts w:ascii="Bookman Old Style" w:eastAsia="Times New Roman" w:hAnsi="Bookman Old Style" w:cs="Mangal"/>
          <w:sz w:val="24"/>
          <w:szCs w:val="24"/>
        </w:rPr>
        <w:tab/>
        <w:t xml:space="preserve">- </w:t>
      </w:r>
      <w:r w:rsidRPr="00F93C22">
        <w:rPr>
          <w:rFonts w:ascii="Bookman Old Style" w:eastAsia="Times New Roman" w:hAnsi="Bookman Old Style" w:cs="Mangal"/>
          <w:sz w:val="24"/>
          <w:szCs w:val="24"/>
        </w:rPr>
        <w:tab/>
        <w:t>Quality Control Program</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Requirements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CSA-Z299.3-1979h</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t>Quality Verification Program</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Requirements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CSA-Z299.4-1979h</w:t>
      </w:r>
      <w:r w:rsidRPr="00F93C22">
        <w:rPr>
          <w:rFonts w:ascii="Bookman Old Style" w:eastAsia="Times New Roman" w:hAnsi="Bookman Old Style" w:cs="Mangal"/>
          <w:sz w:val="24"/>
          <w:szCs w:val="24"/>
        </w:rPr>
        <w:tab/>
        <w:t xml:space="preserve">- </w:t>
      </w:r>
      <w:r w:rsidRPr="00F93C22">
        <w:rPr>
          <w:rFonts w:ascii="Bookman Old Style" w:eastAsia="Times New Roman" w:hAnsi="Bookman Old Style" w:cs="Mangal"/>
          <w:sz w:val="24"/>
          <w:szCs w:val="24"/>
        </w:rPr>
        <w:tab/>
        <w:t>Inspection Program</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Requirements</w:t>
      </w:r>
      <w:r w:rsidRPr="00F93C22">
        <w:rPr>
          <w:rFonts w:ascii="Bookman Old Style" w:eastAsia="Times New Roman" w:hAnsi="Bookman Old Style" w:cs="Mangal"/>
          <w:sz w:val="24"/>
          <w:szCs w:val="24"/>
        </w:rPr>
        <w:cr/>
      </w:r>
      <w:r w:rsidRPr="009D30C9">
        <w:rPr>
          <w:rFonts w:ascii="Bookman Old Style" w:eastAsia="Times New Roman" w:hAnsi="Bookman Old Style" w:cs="Mangal"/>
          <w:sz w:val="8"/>
          <w:szCs w:val="24"/>
        </w:rPr>
        <w:cr/>
      </w:r>
      <w:r w:rsidRPr="00F93C22">
        <w:rPr>
          <w:rFonts w:ascii="Bookman Old Style" w:eastAsia="Times New Roman" w:hAnsi="Bookman Old Style" w:cs="Mangal"/>
          <w:sz w:val="24"/>
          <w:szCs w:val="24"/>
        </w:rPr>
        <w:t>BS- 148</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Insulating oil for Transformers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switchgear.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TRANSFORMERS</w:t>
      </w:r>
      <w:r w:rsidRPr="00F93C22">
        <w:rPr>
          <w:rFonts w:ascii="Bookman Old Style" w:eastAsia="Times New Roman" w:hAnsi="Bookman Old Style" w:cs="Mangal"/>
          <w:b/>
          <w:bCs/>
          <w:sz w:val="24"/>
          <w:szCs w:val="24"/>
        </w:rPr>
        <w:cr/>
      </w:r>
      <w:r w:rsidRPr="009D30C9">
        <w:rPr>
          <w:rFonts w:ascii="Bookman Old Style" w:eastAsia="Times New Roman" w:hAnsi="Bookman Old Style" w:cs="Mangal"/>
          <w:sz w:val="10"/>
          <w:szCs w:val="24"/>
        </w:rPr>
        <w:cr/>
      </w:r>
      <w:r w:rsidRPr="00F93C22">
        <w:rPr>
          <w:rFonts w:ascii="Bookman Old Style" w:eastAsia="Times New Roman" w:hAnsi="Bookman Old Style" w:cs="Mangal"/>
          <w:sz w:val="24"/>
          <w:szCs w:val="24"/>
        </w:rPr>
        <w:t>IS- 10028 (Part 2 &amp; 3)</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Code of practice for selection,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installation &amp; maintenance of</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Transformers</w:t>
      </w:r>
      <w:r w:rsidR="009D30C9">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(P1: 1993),</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(P3:199 1)</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IS-2026 (Pl. to P4)</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Power Transformers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IS-3347 (Part1 to Part8)</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Dimensions for Porcelain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transformer Bushings for use in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lightly polluted atmospheres.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IS-3639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Fittings and Accessories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Power Transformers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IS-6600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Guide for Loading of Oil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immersed Transformers.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IEC-60076 (Part1 to Part5)</w:t>
      </w:r>
      <w:r w:rsidRPr="00F93C22">
        <w:rPr>
          <w:rFonts w:ascii="Bookman Old Style" w:eastAsia="Times New Roman" w:hAnsi="Bookman Old Style" w:cs="Mangal"/>
          <w:sz w:val="24"/>
          <w:szCs w:val="24"/>
        </w:rPr>
        <w:tab/>
        <w:t>Power Transformers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IEC-60214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On Load Tap-Chargers.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IEC-60354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Loading Guide for Oil - Immersed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power transformers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IEC-60076</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Determination of Transformer &amp; Reactor </w:t>
      </w:r>
    </w:p>
    <w:p w:rsidR="009642EE" w:rsidRPr="00F93C22" w:rsidRDefault="009642EE" w:rsidP="009642EE">
      <w:pPr>
        <w:spacing w:after="0" w:line="240" w:lineRule="auto"/>
        <w:ind w:firstLine="3600"/>
        <w:rPr>
          <w:rFonts w:ascii="Bookman Old Style" w:eastAsia="Times New Roman" w:hAnsi="Bookman Old Style" w:cs="Mangal"/>
          <w:sz w:val="24"/>
          <w:szCs w:val="24"/>
        </w:rPr>
      </w:pPr>
      <w:r w:rsidRPr="00F93C22">
        <w:rPr>
          <w:rFonts w:ascii="Bookman Old Style" w:eastAsia="Times New Roman" w:hAnsi="Bookman Old Style" w:cs="Mangal"/>
          <w:sz w:val="24"/>
          <w:szCs w:val="24"/>
        </w:rPr>
        <w:t>sound levels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lastRenderedPageBreak/>
        <w:t>ANSI-C571280</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General Requirements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Distribution,</w:t>
      </w:r>
      <w:r w:rsidRPr="00F93C22">
        <w:rPr>
          <w:rFonts w:ascii="Bookman Old Style" w:eastAsia="Times New Roman" w:hAnsi="Bookman Old Style" w:cs="Mangal"/>
          <w:sz w:val="24"/>
          <w:szCs w:val="24"/>
        </w:rPr>
        <w:tab/>
        <w:t>Power</w:t>
      </w:r>
      <w:r w:rsidRPr="00F93C22">
        <w:rPr>
          <w:rFonts w:ascii="Bookman Old Style" w:eastAsia="Times New Roman" w:hAnsi="Bookman Old Style" w:cs="Mangal"/>
          <w:sz w:val="24"/>
          <w:szCs w:val="24"/>
        </w:rPr>
        <w:tab/>
        <w:t>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Regulation Transformers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ANSI-C571,290</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Test code for Distribution, Power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and Regulation Transformers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ANSI-C5792</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Guide for Loading Oil-Immersed</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lower Transformers upto and including                                                               </w:t>
      </w:r>
      <w:r w:rsidRPr="00F93C22">
        <w:rPr>
          <w:rFonts w:ascii="Bookman Old Style" w:eastAsia="Times New Roman" w:hAnsi="Bookman Old Style" w:cs="Mangal"/>
          <w:sz w:val="24"/>
          <w:szCs w:val="24"/>
        </w:rPr>
        <w:cr/>
        <w:t xml:space="preserve">                                               100MVA with 55</w:t>
      </w:r>
      <w:r w:rsidRPr="00F93C22">
        <w:rPr>
          <w:rFonts w:ascii="Bookman Old Style" w:eastAsia="Times New Roman" w:hAnsi="Bookman Old Style" w:cs="Mangal"/>
          <w:sz w:val="24"/>
          <w:szCs w:val="24"/>
          <w:vertAlign w:val="superscript"/>
        </w:rPr>
        <w:t>0</w:t>
      </w:r>
      <w:r w:rsidRPr="00F93C22">
        <w:rPr>
          <w:rFonts w:ascii="Bookman Old Style" w:eastAsia="Times New Roman" w:hAnsi="Bookman Old Style" w:cs="Mangal"/>
          <w:sz w:val="24"/>
          <w:szCs w:val="24"/>
        </w:rPr>
        <w:t xml:space="preserve"> C or 65</w:t>
      </w:r>
      <w:r w:rsidRPr="00F93C22">
        <w:rPr>
          <w:rFonts w:ascii="Bookman Old Style" w:eastAsia="Times New Roman" w:hAnsi="Bookman Old Style" w:cs="Mangal"/>
          <w:sz w:val="24"/>
          <w:szCs w:val="24"/>
          <w:vertAlign w:val="superscript"/>
        </w:rPr>
        <w:t>0</w:t>
      </w:r>
      <w:r w:rsidRPr="00F93C22">
        <w:rPr>
          <w:rFonts w:ascii="Bookman Old Style" w:eastAsia="Times New Roman" w:hAnsi="Bookman Old Style" w:cs="Mangal"/>
          <w:sz w:val="24"/>
          <w:szCs w:val="24"/>
        </w:rPr>
        <w:t xml:space="preserve">  C Winding Rise </w:t>
      </w:r>
      <w:r w:rsidRPr="00F93C22">
        <w:rPr>
          <w:rFonts w:ascii="Bookman Old Style" w:eastAsia="Times New Roman" w:hAnsi="Bookman Old Style" w:cs="Mangal"/>
          <w:sz w:val="24"/>
          <w:szCs w:val="24"/>
        </w:rPr>
        <w:cr/>
        <w:t>ANSI-CG, IEEE-4</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Standard Techniques for High</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Voltage Testing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NEMA-TR- 1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Transformers, Regulators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Reactors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CIRCUIT BREAKERS</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IEC-62271-100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High Voltage Alternating Current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Circuit Breakers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IEC-60427</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Synthetic Testing of High Voltage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alternating Current Circuit Breakers.</w:t>
      </w:r>
    </w:p>
    <w:p w:rsidR="009642EE" w:rsidRPr="00F93C22" w:rsidRDefault="009642EE" w:rsidP="009642EE">
      <w:pPr>
        <w:spacing w:after="0" w:line="240" w:lineRule="auto"/>
        <w:rPr>
          <w:rFonts w:ascii="Bookman Old Style" w:eastAsia="Times New Roman" w:hAnsi="Bookman Old Style" w:cs="Mangal"/>
          <w:sz w:val="24"/>
          <w:szCs w:val="24"/>
        </w:rPr>
      </w:pPr>
    </w:p>
    <w:p w:rsidR="009642EE" w:rsidRPr="009D30C9" w:rsidRDefault="009642EE" w:rsidP="009642EE">
      <w:pPr>
        <w:spacing w:after="0" w:line="240" w:lineRule="auto"/>
        <w:rPr>
          <w:rFonts w:ascii="Bookman Old Style" w:eastAsia="Times New Roman" w:hAnsi="Bookman Old Style" w:cs="Mangal"/>
          <w:sz w:val="2"/>
          <w:szCs w:val="24"/>
        </w:rPr>
      </w:pPr>
      <w:r w:rsidRPr="00F93C22">
        <w:rPr>
          <w:rFonts w:ascii="Bookman Old Style" w:eastAsia="Times New Roman" w:hAnsi="Bookman Old Style" w:cs="Mangal"/>
          <w:sz w:val="24"/>
          <w:szCs w:val="24"/>
        </w:rPr>
        <w:t>IEC-61624</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Pressurised hollow Column Insulator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CURRENT TRANSFORMER, VOLTAGE TRANSFORMERS AND</w:t>
      </w:r>
      <w:r w:rsidRPr="00F93C22">
        <w:rPr>
          <w:rFonts w:ascii="Bookman Old Style" w:eastAsia="Times New Roman" w:hAnsi="Bookman Old Style" w:cs="Mangal"/>
          <w:b/>
          <w:bCs/>
          <w:sz w:val="24"/>
          <w:szCs w:val="24"/>
        </w:rPr>
        <w:cr/>
        <w:t>COUPLING CAPACITOR VOLTAGE TRANSFORMERS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IS-2705 (PI to P4)</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t>Current Transformers.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IS-3156  (PI to P4)</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t>Voltage Transformers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IS-4379</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identification of the content of </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Industrial Gas Cylinders</w:t>
      </w:r>
      <w:r w:rsidRPr="00F93C22">
        <w:rPr>
          <w:rFonts w:ascii="Bookman Old Style" w:eastAsia="Times New Roman" w:hAnsi="Bookman Old Style" w:cs="Mangal"/>
          <w:sz w:val="24"/>
          <w:szCs w:val="24"/>
        </w:rPr>
        <w:cr/>
      </w:r>
      <w:r w:rsidRPr="009D30C9">
        <w:rPr>
          <w:rFonts w:ascii="Bookman Old Style" w:eastAsia="Times New Roman" w:hAnsi="Bookman Old Style" w:cs="Mangal"/>
          <w:sz w:val="12"/>
          <w:szCs w:val="24"/>
        </w:rPr>
        <w:cr/>
      </w:r>
      <w:r w:rsidRPr="00F93C22">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lang w:val="fr-FR"/>
        </w:rPr>
        <w:t>IEC- 61869-2/1</w:t>
      </w:r>
      <w:r w:rsidRPr="00F93C22">
        <w:rPr>
          <w:rFonts w:ascii="Bookman Old Style" w:eastAsia="Times New Roman" w:hAnsi="Bookman Old Style" w:cs="Mangal"/>
          <w:sz w:val="24"/>
          <w:szCs w:val="24"/>
          <w:lang w:val="fr-FR"/>
        </w:rPr>
        <w:tab/>
      </w:r>
      <w:r w:rsidRPr="00F93C22">
        <w:rPr>
          <w:rFonts w:ascii="Bookman Old Style" w:eastAsia="Times New Roman" w:hAnsi="Bookman Old Style" w:cs="Mangal"/>
          <w:sz w:val="24"/>
          <w:szCs w:val="24"/>
          <w:lang w:val="fr-FR"/>
        </w:rPr>
        <w:tab/>
        <w:t>Current Transformers.</w:t>
      </w:r>
      <w:r w:rsidRPr="00F93C22">
        <w:rPr>
          <w:rFonts w:ascii="Bookman Old Style" w:eastAsia="Times New Roman" w:hAnsi="Bookman Old Style" w:cs="Mangal"/>
          <w:sz w:val="24"/>
          <w:szCs w:val="24"/>
          <w:lang w:val="fr-FR"/>
        </w:rPr>
        <w:cr/>
      </w:r>
      <w:r w:rsidRPr="00F93C22">
        <w:rPr>
          <w:rFonts w:ascii="Bookman Old Style" w:eastAsia="Times New Roman" w:hAnsi="Bookman Old Style" w:cs="Mangal"/>
          <w:sz w:val="24"/>
          <w:szCs w:val="24"/>
          <w:lang w:val="fr-FR"/>
        </w:rPr>
        <w:cr/>
        <w:t>IEC- 61869-3/1</w:t>
      </w:r>
      <w:r w:rsidRPr="00F93C22">
        <w:rPr>
          <w:rFonts w:ascii="Bookman Old Style" w:eastAsia="Times New Roman" w:hAnsi="Bookman Old Style" w:cs="Mangal"/>
          <w:sz w:val="24"/>
          <w:szCs w:val="24"/>
          <w:lang w:val="fr-FR"/>
        </w:rPr>
        <w:tab/>
      </w:r>
      <w:r w:rsidRPr="00F93C22">
        <w:rPr>
          <w:rFonts w:ascii="Bookman Old Style" w:eastAsia="Times New Roman" w:hAnsi="Bookman Old Style" w:cs="Mangal"/>
          <w:sz w:val="24"/>
          <w:szCs w:val="24"/>
          <w:lang w:val="fr-FR"/>
        </w:rPr>
        <w:tab/>
        <w:t>Voltage Transformers.</w:t>
      </w:r>
      <w:r w:rsidRPr="00F93C22">
        <w:rPr>
          <w:rFonts w:ascii="Bookman Old Style" w:eastAsia="Times New Roman" w:hAnsi="Bookman Old Style" w:cs="Mangal"/>
          <w:sz w:val="24"/>
          <w:szCs w:val="24"/>
          <w:lang w:val="fr-FR"/>
        </w:rPr>
        <w:cr/>
      </w:r>
      <w:r w:rsidRPr="00F93C22">
        <w:rPr>
          <w:rFonts w:ascii="Bookman Old Style" w:eastAsia="Times New Roman" w:hAnsi="Bookman Old Style" w:cs="Mangal"/>
          <w:sz w:val="24"/>
          <w:szCs w:val="24"/>
          <w:lang w:val="fr-FR"/>
        </w:rPr>
        <w:cr/>
      </w:r>
      <w:r w:rsidRPr="00F93C22">
        <w:rPr>
          <w:rFonts w:ascii="Bookman Old Style" w:eastAsia="Times New Roman" w:hAnsi="Bookman Old Style" w:cs="Mangal"/>
          <w:sz w:val="24"/>
          <w:szCs w:val="24"/>
        </w:rPr>
        <w:t xml:space="preserve">IE C-60358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Coupling capacitors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capacitor dividers.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IEC-61869-4</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Instrument Transformers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Measurement</w:t>
      </w:r>
      <w:r w:rsidRPr="00F93C22">
        <w:rPr>
          <w:rFonts w:ascii="Bookman Old Style" w:eastAsia="Times New Roman" w:hAnsi="Bookman Old Style" w:cs="Mangal"/>
          <w:sz w:val="24"/>
          <w:szCs w:val="24"/>
        </w:rPr>
        <w:tab/>
        <w:t>of</w:t>
      </w:r>
      <w:r w:rsidRPr="00F93C22">
        <w:rPr>
          <w:rFonts w:ascii="Bookman Old Style" w:eastAsia="Times New Roman" w:hAnsi="Bookman Old Style" w:cs="Mangal"/>
          <w:sz w:val="24"/>
          <w:szCs w:val="24"/>
        </w:rPr>
        <w:tab/>
        <w:t>Partial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Discharges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lastRenderedPageBreak/>
        <w:cr/>
        <w:t>IEC-60481 (1974)</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Coupling devices for Power Line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Carrier Systems.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ANSI-C5713</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Requirements for Instrument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Transformers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ANSI-C92.2</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Power Line Coupling Voltage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Transformers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ANSI-C93.1</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Requirements for Power Line Carrier </w:t>
      </w:r>
      <w:r w:rsidRPr="00F93C22">
        <w:rPr>
          <w:rFonts w:ascii="Bookman Old Style" w:eastAsia="Times New Roman" w:hAnsi="Bookman Old Style" w:cs="Mangal"/>
          <w:sz w:val="24"/>
          <w:szCs w:val="24"/>
        </w:rPr>
        <w:cr/>
        <w:t xml:space="preserve">                                               Coupling Capacitor</w:t>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BUSHING</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 xml:space="preserve">IS- 2099  </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Bushings for Alternating Voltages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above 1000V</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IEC- 60137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Insulated Bushings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Alternating Voltages above 1000V</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SURGE ARRESTERS</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IS-3070 (Part2) (1993)</w:t>
      </w:r>
      <w:r w:rsidRPr="00F93C22">
        <w:rPr>
          <w:rFonts w:ascii="Bookman Old Style" w:eastAsia="Times New Roman" w:hAnsi="Bookman Old Style" w:cs="Mangal"/>
          <w:sz w:val="24"/>
          <w:szCs w:val="24"/>
        </w:rPr>
        <w:tab/>
        <w:t>Lightning arrestors for alternating current systems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Metal oxide lightening arrestors without gaps.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IEC-60099-4</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Metal oxide Surge Arrestors without gaps.</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IEC-60099-5                  Selection and application recommendation</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ANSI-C62.1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IEE Standards for Surge Arrestors for AC Power        </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                                      Circuits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NEMA-LA 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Surge Arrestors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CUBICLES AND PANELS &amp; OTHER RELATED EQUIPMENTS</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IS-722, IS-1248, IS-3231,3231(P-3)</w:t>
      </w:r>
      <w:r w:rsidRPr="00F93C22">
        <w:rPr>
          <w:rFonts w:ascii="Bookman Old Style" w:eastAsia="Times New Roman" w:hAnsi="Bookman Old Style" w:cs="Mangal"/>
          <w:sz w:val="24"/>
          <w:szCs w:val="24"/>
        </w:rPr>
        <w:tab/>
        <w:t>Electrical relays for power System protection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ISAA;5039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Distributed pillars for Voltages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not Exceeding 1000 Volts.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IEC-60068.2.2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Basic environmental testing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Procedures Part 2: Test B: Dry</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heat.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lastRenderedPageBreak/>
        <w:t xml:space="preserve">IEC-60529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Degree of Protection provided by</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enclosures.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IEC- 60947-4-1             Low voltage Switchgear and Controlgear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IEC- 158 (upto P3-1985)</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Low Voltage Control Gear Contractors.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IEC-60439 (P 1 8&amp; 2)</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Low Voltage Switchgear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control gear assemblies</w:t>
      </w:r>
    </w:p>
    <w:p w:rsidR="009642EE" w:rsidRPr="009D30C9" w:rsidRDefault="009642EE" w:rsidP="009642EE">
      <w:pPr>
        <w:spacing w:after="0" w:line="240" w:lineRule="auto"/>
        <w:jc w:val="both"/>
        <w:rPr>
          <w:rFonts w:ascii="Bookman Old Style" w:eastAsia="Times New Roman" w:hAnsi="Bookman Old Style" w:cs="Mangal"/>
          <w:sz w:val="2"/>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IEC-61095</w:t>
      </w:r>
      <w:r w:rsidRPr="00F93C22">
        <w:rPr>
          <w:rFonts w:ascii="Bookman Old Style" w:eastAsia="Times New Roman" w:hAnsi="Bookman Old Style" w:cs="Mangal"/>
          <w:sz w:val="24"/>
          <w:szCs w:val="24"/>
        </w:rPr>
        <w:tab/>
        <w:t xml:space="preserve">                            Electromechanical Contactor for household   </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                                                and similar purpose</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cr/>
      </w:r>
      <w:r w:rsidRPr="009D30C9">
        <w:rPr>
          <w:rFonts w:ascii="Bookman Old Style" w:eastAsia="Times New Roman" w:hAnsi="Bookman Old Style" w:cs="Mangal"/>
          <w:sz w:val="2"/>
          <w:szCs w:val="24"/>
        </w:rPr>
        <w:cr/>
      </w:r>
      <w:r w:rsidRPr="00F93C22">
        <w:rPr>
          <w:rFonts w:ascii="Bookman Old Style" w:eastAsia="Times New Roman" w:hAnsi="Bookman Old Style" w:cs="Mangal"/>
          <w:sz w:val="24"/>
          <w:szCs w:val="24"/>
        </w:rPr>
        <w:t>ANSI-C37.20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Switchgear assemblies, including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metal enclosed bus.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ANSI-C37.50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Test Procedures for Low Voltage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Alternating Current Power Circuit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Breakers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ANSI-C39</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Electric Measuring instrument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ANSI-C83</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Components for Electric Equipment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IS:8623: (Part I to 3 )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 for Switchgear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Control Assemblies.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NEMA-AB</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Moulded Case Circuit and Systems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NEMA-CS</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Industrial Controls and Systems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NEMA-PB- I</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Panel boards</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cr/>
        <w:t>NEMA-SG-5</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Low voltage Power Circuit Breakers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NEMA-SG-3</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Power Switchgear Assemblies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NEMA-SO-6</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Power Switching Equipment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NEMA-5E-3</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Motor Control Centers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1248 (PI to P9)</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Direct acting indicating analogue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electrical measuring instruments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&amp; their accessories.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DISCONNECTING SWITCHES</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 xml:space="preserve">IEC- 60129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Alternating Current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Disconnections</w:t>
      </w:r>
      <w:r w:rsidRPr="00F93C22">
        <w:rPr>
          <w:rFonts w:ascii="Bookman Old Style" w:eastAsia="Times New Roman" w:hAnsi="Bookman Old Style" w:cs="Mangal"/>
          <w:sz w:val="24"/>
          <w:szCs w:val="24"/>
        </w:rPr>
        <w:tab/>
        <w:t>(Isolators)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Earthing switches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IEC-60265 (Part 1 and part 2)           High Voltage Switches </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ANSI-C37.32</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Schedule of preferred Ratings,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Manufacturing Specifications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Application Guide</w:t>
      </w:r>
      <w:r w:rsidRPr="00F93C22">
        <w:rPr>
          <w:rFonts w:ascii="Bookman Old Style" w:eastAsia="Times New Roman" w:hAnsi="Bookman Old Style" w:cs="Mangal"/>
          <w:sz w:val="24"/>
          <w:szCs w:val="24"/>
        </w:rPr>
        <w:tab/>
        <w:t>for high</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Voltage Air</w:t>
      </w:r>
      <w:r w:rsidRPr="00F93C22">
        <w:rPr>
          <w:rFonts w:ascii="Bookman Old Style" w:eastAsia="Times New Roman" w:hAnsi="Bookman Old Style" w:cs="Mangal"/>
          <w:sz w:val="24"/>
          <w:szCs w:val="24"/>
        </w:rPr>
        <w:tab/>
        <w:t>Switches, Bus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supports and switch accessories.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ANSI-C37.34</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Test Code for high voltage air Switches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NEMA-SG6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Power switching equipment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TELECOMMUNICATIONS AND LINE TRAP</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Indian Electricity Rules as</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amended up-to-date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IS-8792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Line traps for AC power system.</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IS-8793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Methods of tests for line traps.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IS-8997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Coupling devices for PLC systems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IS-8998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Methods of test for coupling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devices for PLC Systems.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IEC-60353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Line traps for AC power systems.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IEC-60481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Coupling Devices for power line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carrier systems.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IEC-60495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Single sideboard power line</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carrier terminals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IEC-60683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Planning of (single side-band)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power line carrier systems.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lastRenderedPageBreak/>
        <w:t>CIGRE</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Teleportation report by</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                     Committee 34 &amp; 35.</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CIGRE</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Guide, on Power line, carrier 1979.</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CCIR</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International Radio Consultative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                     Committee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EIA</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Electric Industries Association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PROTECTION AND CONTROL EQUIPMENT</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t>IEC-60051 : (P1 to P9)</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Recommendations for Direct Acting, </w:t>
      </w:r>
    </w:p>
    <w:p w:rsidR="009642EE" w:rsidRPr="00F93C22" w:rsidRDefault="009642EE" w:rsidP="009642EE">
      <w:pPr>
        <w:spacing w:after="0" w:line="240" w:lineRule="auto"/>
        <w:ind w:firstLine="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                                               indicating analogue electrical measuring </w:t>
      </w:r>
    </w:p>
    <w:p w:rsidR="009642EE" w:rsidRPr="00F93C22" w:rsidRDefault="009642EE" w:rsidP="009642EE">
      <w:pPr>
        <w:spacing w:after="0" w:line="240" w:lineRule="auto"/>
        <w:ind w:firstLine="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                                                instruments and their accessories.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IEC-60255 (Part 1 to part 23) </w:t>
      </w:r>
      <w:r w:rsidRPr="00F93C22">
        <w:rPr>
          <w:rFonts w:ascii="Bookman Old Style" w:eastAsia="Times New Roman" w:hAnsi="Bookman Old Style" w:cs="Mangal"/>
          <w:sz w:val="24"/>
          <w:szCs w:val="24"/>
        </w:rPr>
        <w:tab/>
        <w:t xml:space="preserve">   </w:t>
      </w:r>
      <w:r w:rsidRPr="00F93C22">
        <w:rPr>
          <w:rFonts w:ascii="Bookman Old Style" w:eastAsia="Times New Roman" w:hAnsi="Bookman Old Style" w:cs="Mangal"/>
          <w:sz w:val="24"/>
          <w:szCs w:val="24"/>
        </w:rPr>
        <w:tab/>
        <w:t>Electric relays.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IEC-60297</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Dimensions of mechanical </w:t>
      </w:r>
      <w:r w:rsidRPr="00F93C22">
        <w:rPr>
          <w:rFonts w:ascii="Bookman Old Style" w:eastAsia="Times New Roman" w:hAnsi="Bookman Old Style" w:cs="Mangal"/>
          <w:sz w:val="24"/>
          <w:szCs w:val="24"/>
        </w:rPr>
        <w:cr/>
        <w:t>(P1 to P4 )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structures of the 482.6mm (19 inches) series.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cr/>
        <w:t xml:space="preserve">IEC-60359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Expression of the performance of</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electrical &amp; electronic measuring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equipment.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IEC-60387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Symbols for Alternating- Current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Electricity meters.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IEC-60447</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Man machine interface (MMI) -</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Actuating principles.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IEC-60521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Class 0.5, 1 and 2 alternating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current watt hour meters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IEC-60547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Modular plug-in Unit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standard 19-inchi rack mounting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unit based on NIM standard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electronic nuclear instruments)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ANSI-81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Screw threads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ANSI-B 18</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Bolts and Nuts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ANSI-C37.1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Relays, Station Controls etc.</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lastRenderedPageBreak/>
        <w:t>ANSI-C37.2</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Manual and automatic station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control,</w:t>
      </w:r>
      <w:r w:rsidRPr="00F93C22">
        <w:rPr>
          <w:rFonts w:ascii="Bookman Old Style" w:eastAsia="Times New Roman" w:hAnsi="Bookman Old Style" w:cs="Mangal"/>
          <w:sz w:val="24"/>
          <w:szCs w:val="24"/>
        </w:rPr>
        <w:tab/>
        <w:t>supervisory</w:t>
      </w:r>
      <w:r w:rsidRPr="00F93C22">
        <w:rPr>
          <w:rFonts w:ascii="Bookman Old Style" w:eastAsia="Times New Roman" w:hAnsi="Bookman Old Style" w:cs="Mangal"/>
          <w:sz w:val="24"/>
          <w:szCs w:val="24"/>
        </w:rPr>
        <w:tab/>
        <w:t>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associated</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telemetering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equipment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ANSIA-37-2</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Relays and relay system</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associated with electric power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apparatus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ANSI-C39. I</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Requirement for electrical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analog indicating instatements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MOTORS</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IS-325 (199 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Three phase induction motors.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IS-4691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Degree of protection provided by</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enclosure for rotating electrical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machinery.</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IECI-60034 (P1 to P19) </w:t>
      </w:r>
      <w:r w:rsidRPr="00F93C22">
        <w:rPr>
          <w:rFonts w:ascii="Bookman Old Style" w:eastAsia="Times New Roman" w:hAnsi="Bookman Old Style" w:cs="Mangal"/>
          <w:sz w:val="24"/>
          <w:szCs w:val="24"/>
        </w:rPr>
        <w:tab/>
        <w:t>Rotating Electrical Machines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IEC-Document 2</w:t>
      </w:r>
      <w:r w:rsidRPr="00F93C22">
        <w:rPr>
          <w:rFonts w:ascii="Bookman Old Style" w:eastAsia="Times New Roman" w:hAnsi="Bookman Old Style" w:cs="Mangal"/>
          <w:sz w:val="24"/>
          <w:szCs w:val="24"/>
        </w:rPr>
        <w:cr/>
        <w:t xml:space="preserve">(Central Office)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Three phase induction motors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NEMA-MGI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Motors and Generators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Electronic equipment and components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b/>
          <w:bCs/>
          <w:sz w:val="24"/>
          <w:szCs w:val="24"/>
        </w:rPr>
      </w:pPr>
      <w:r w:rsidRPr="00F93C22">
        <w:rPr>
          <w:rFonts w:ascii="Bookman Old Style" w:eastAsia="Times New Roman" w:hAnsi="Bookman Old Style" w:cs="Mangal"/>
          <w:sz w:val="24"/>
          <w:szCs w:val="24"/>
        </w:rPr>
        <w:t>MIL-21b</w:t>
      </w:r>
      <w:r w:rsidRPr="00F93C22">
        <w:rPr>
          <w:rFonts w:ascii="Bookman Old Style" w:eastAsia="Times New Roman" w:hAnsi="Bookman Old Style" w:cs="Mangal"/>
          <w:sz w:val="24"/>
          <w:szCs w:val="24"/>
        </w:rPr>
        <w:cr/>
        <w:t>MIL-833</w:t>
      </w:r>
      <w:r w:rsidRPr="00F93C22">
        <w:rPr>
          <w:rFonts w:ascii="Bookman Old Style" w:eastAsia="Times New Roman" w:hAnsi="Bookman Old Style" w:cs="Mangal"/>
          <w:sz w:val="24"/>
          <w:szCs w:val="24"/>
        </w:rPr>
        <w:cr/>
        <w:t>MIL-2750</w:t>
      </w:r>
      <w:r w:rsidRPr="00F93C22">
        <w:rPr>
          <w:rFonts w:ascii="Bookman Old Style" w:eastAsia="Times New Roman" w:hAnsi="Bookman Old Style" w:cs="Mangal"/>
          <w:sz w:val="24"/>
          <w:szCs w:val="24"/>
        </w:rPr>
        <w:cr/>
        <w:t>IEC-60068 (P1 to P5) Environmental testing</w:t>
      </w:r>
      <w:r w:rsidRPr="00F93C22">
        <w:rPr>
          <w:rFonts w:ascii="Bookman Old Style" w:eastAsia="Times New Roman" w:hAnsi="Bookman Old Style" w:cs="Mangal"/>
          <w:sz w:val="24"/>
          <w:szCs w:val="24"/>
        </w:rPr>
        <w:cr/>
        <w:t>IEC-60326 (P1 to P2) : Printed boards.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MATERIAL AND WORKMANSHIP STANDARDS</w:t>
      </w:r>
      <w:r w:rsidRPr="00F93C22">
        <w:rPr>
          <w:rFonts w:ascii="Bookman Old Style" w:eastAsia="Times New Roman" w:hAnsi="Bookman Old Style" w:cs="Mangal"/>
          <w:b/>
          <w:bCs/>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IS- 1363 (P I to P3)</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Hexagon headbolts, screws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nuts of product grade C.</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IS- 1364 (P1 to P5)</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Hexagon head bolts, screws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nuts of products grades A and B.</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IS-3138 (199 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Hexagonal Bolts and Nuts (M42</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to M 150)</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lastRenderedPageBreak/>
        <w:t>ISO-898</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Fasteners: Bolts, screws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studs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 and tests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Materials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CLAMPS &amp; CONNECTORS</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 xml:space="preserve">IS-5561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Electric power connectors.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NEMA-CCI</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Electric Power connectors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for sub station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NEMA-CC3</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Connectors for Use between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aluminium or aluminium- copper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Overhead Conductors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b/>
          <w:bCs/>
          <w:sz w:val="24"/>
          <w:szCs w:val="24"/>
        </w:rPr>
        <w:t>BUS HARDWARE AND INSULATORS</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 xml:space="preserve">IS: 2121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Fittings for aluminium and steel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cored aluminum conductors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overhead power lines.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IS-731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Porcelains insulators for overhead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power lines with</w:t>
      </w:r>
      <w:r w:rsidRPr="00F93C22">
        <w:rPr>
          <w:rFonts w:ascii="Bookman Old Style" w:eastAsia="Times New Roman" w:hAnsi="Bookman Old Style" w:cs="Mangal"/>
          <w:sz w:val="24"/>
          <w:szCs w:val="24"/>
        </w:rPr>
        <w:tab/>
        <w:t>a nominal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voltage</w:t>
      </w:r>
      <w:r w:rsidRPr="00F93C22">
        <w:rPr>
          <w:rFonts w:ascii="Bookman Old Style" w:eastAsia="Times New Roman" w:hAnsi="Bookman Old Style" w:cs="Mangal"/>
          <w:sz w:val="24"/>
          <w:szCs w:val="24"/>
        </w:rPr>
        <w:tab/>
        <w:t>1000 V.</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IS-2486 (P1 to P4)</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Insulator fittings for overhead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power lines with a nominal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voltage greater than</w:t>
      </w:r>
      <w:r w:rsidRPr="00F93C22">
        <w:rPr>
          <w:rFonts w:ascii="Bookman Old Style" w:eastAsia="Times New Roman" w:hAnsi="Bookman Old Style" w:cs="Mangal"/>
          <w:sz w:val="24"/>
          <w:szCs w:val="24"/>
        </w:rPr>
        <w:tab/>
        <w:t>1000V.</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IEC- 60120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Dimensions of Ball and Socket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Couplings of string insulator Unit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IEC- 60137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Insulated bushings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alternating volt-ages above 1000V.</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IEC- 60168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Tests on indoor and outdoor post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insulators of ceramic material 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glass for Systems with Nominal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Voltages Greater than 100OV.</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IEC-60233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Tests on Hollow insulators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use in electrical equipment.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lastRenderedPageBreak/>
        <w:t xml:space="preserve">IEC-60273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Characteristics of indoor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outdoor post insulators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systems with nominal Voltages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greater than 1000V.</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IEC-60305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Insulators for overhead lines with</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nominal voltage above 1000V</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ceramic or glass insulator unit's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for AC systems Characteristics of</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String Insulator units of the cap</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and pin type.</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IEC-372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Locking devices for ball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socket couplings</w:t>
      </w:r>
      <w:r w:rsidRPr="00F93C22">
        <w:rPr>
          <w:rFonts w:ascii="Bookman Old Style" w:eastAsia="Times New Roman" w:hAnsi="Bookman Old Style" w:cs="Mangal"/>
          <w:sz w:val="24"/>
          <w:szCs w:val="24"/>
        </w:rPr>
        <w:tab/>
        <w:t>of string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insulator units : dimensions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tests.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IEC-60383 (PI &amp; P2 )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Insulators for overhead lines with</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 nominal voltage above 1000V.</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IEC-60433</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characteristics of string insulator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units of the long rod type.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lEC-60471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Dimensions of Clevis and tongue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couplings of string insulator units.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ANSI-C29</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Wet process porcelain insulators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ANSI-C29. I</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Test methods for electrical power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Insulators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ANSI-C92.2</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For insulators, wet-process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porcelains and toughened glass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suspension type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ANSI-C29.8</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For wet-process porcelain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insulators apparatus, post-type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ANSI-0.8</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Iron and steel hardware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CISPR-7B</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Recommendations of the CISPR</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tolerances</w:t>
      </w:r>
      <w:r w:rsidRPr="00F93C22">
        <w:rPr>
          <w:rFonts w:ascii="Bookman Old Style" w:eastAsia="Times New Roman" w:hAnsi="Bookman Old Style" w:cs="Mangal"/>
          <w:sz w:val="24"/>
          <w:szCs w:val="24"/>
        </w:rPr>
        <w:tab/>
        <w:t>of form and of</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Position, Part 1.)</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 A-1 53</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Zinc, coating hot dip on iron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and steel hardware</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lastRenderedPageBreak/>
        <w:cr/>
      </w:r>
      <w:r w:rsidRPr="00F93C22">
        <w:rPr>
          <w:rFonts w:ascii="Bookman Old Style" w:eastAsia="Times New Roman" w:hAnsi="Bookman Old Style" w:cs="Mangal"/>
          <w:b/>
          <w:bCs/>
          <w:sz w:val="24"/>
          <w:szCs w:val="24"/>
        </w:rPr>
        <w:t>STRAIN AND RIGID BUS-CONDUCTOR</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 xml:space="preserve">IS-2678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Dimensions &amp;, tolerance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Wrought.</w:t>
      </w:r>
      <w:r w:rsidRPr="00F93C22">
        <w:rPr>
          <w:rFonts w:ascii="Bookman Old Style" w:eastAsia="Times New Roman" w:hAnsi="Bookman Old Style" w:cs="Mangal"/>
          <w:sz w:val="24"/>
          <w:szCs w:val="24"/>
        </w:rPr>
        <w:tab/>
        <w:t>Aluminium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Aluminium Alloys drawn round type.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IS-5082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Wrought Aluminium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Aluminium</w:t>
      </w:r>
      <w:r w:rsidRPr="00F93C22">
        <w:rPr>
          <w:rFonts w:ascii="Bookman Old Style" w:eastAsia="Times New Roman" w:hAnsi="Bookman Old Style" w:cs="Mangal"/>
          <w:sz w:val="24"/>
          <w:szCs w:val="24"/>
        </w:rPr>
        <w:tab/>
        <w:t>Alloy</w:t>
      </w:r>
      <w:r w:rsidRPr="00F93C22">
        <w:rPr>
          <w:rFonts w:ascii="Bookman Old Style" w:eastAsia="Times New Roman" w:hAnsi="Bookman Old Style" w:cs="Mangal"/>
          <w:sz w:val="24"/>
          <w:szCs w:val="24"/>
        </w:rPr>
        <w:tab/>
        <w:t>Bars,</w:t>
      </w:r>
      <w:r w:rsidRPr="00F93C22">
        <w:rPr>
          <w:rFonts w:ascii="Bookman Old Style" w:eastAsia="Times New Roman" w:hAnsi="Bookman Old Style" w:cs="Mangal"/>
          <w:sz w:val="24"/>
          <w:szCs w:val="24"/>
        </w:rPr>
        <w:tab/>
        <w:t>Rods,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Tubes and Sections for Electrical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purposes.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ASTM-B 230-82</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Aluminium 1350 H 19 Wire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electrical purpose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ASTM-B 231-81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Concentric - lay - stranded,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aluminimum 1350 conductors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ASTM-B 221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Aluminium - Alloy extruded bar,</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road, wire, shape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ASTM-B 236-83</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Aluminium bar-, for electrical</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purpose (bus bars)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ASTM-B 317-83</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Aluminium - Alloy extruded bar, rod, pipe and </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                                               structural shapes for electrical purposes </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                                               (Bus Conductors)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BATTERIES AND BATTERIES CHARGER</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BATTERY</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1652</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Stationary Cells &amp; Batteries, Lead-acid type</w:t>
      </w:r>
    </w:p>
    <w:p w:rsidR="009642EE" w:rsidRPr="00F93C22" w:rsidRDefault="009642EE" w:rsidP="009642EE">
      <w:pPr>
        <w:spacing w:after="0" w:line="240" w:lineRule="auto"/>
        <w:ind w:left="2880" w:firstLine="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 (with Plante positive plates)</w:t>
      </w:r>
    </w:p>
    <w:p w:rsidR="009642EE" w:rsidRPr="00F93C22" w:rsidRDefault="009642EE" w:rsidP="009642EE">
      <w:pPr>
        <w:spacing w:after="0" w:line="240" w:lineRule="auto"/>
        <w:ind w:left="2880" w:firstLine="720"/>
        <w:jc w:val="both"/>
        <w:rPr>
          <w:rFonts w:ascii="Bookman Old Style" w:eastAsia="Times New Roman" w:hAnsi="Bookman Old Style" w:cs="Mangal"/>
          <w:sz w:val="24"/>
          <w:szCs w:val="24"/>
        </w:rPr>
      </w:pPr>
    </w:p>
    <w:p w:rsidR="009642EE" w:rsidRPr="00F93C22" w:rsidRDefault="009642EE" w:rsidP="009642EE">
      <w:pPr>
        <w:spacing w:after="0" w:line="240" w:lineRule="auto"/>
        <w:ind w:left="3600" w:hanging="3600"/>
        <w:rPr>
          <w:rFonts w:ascii="Bookman Old Style" w:eastAsia="Times New Roman" w:hAnsi="Bookman Old Style" w:cs="Times New Roman"/>
          <w:color w:val="000000"/>
          <w:sz w:val="24"/>
          <w:szCs w:val="24"/>
        </w:rPr>
      </w:pPr>
      <w:r w:rsidRPr="00F93C22">
        <w:rPr>
          <w:rFonts w:ascii="Bookman Old Style" w:eastAsia="Times New Roman" w:hAnsi="Bookman Old Style" w:cs="Times New Roman"/>
          <w:color w:val="000000"/>
          <w:sz w:val="24"/>
          <w:szCs w:val="24"/>
        </w:rPr>
        <w:t>IEC- 60896-11    –                   Stationary Lead Acid Batteries – Vented type:  General requirement &amp; methods of test.</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1146</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Rubber &amp; Plastic containers for Lead-acid </w:t>
      </w:r>
    </w:p>
    <w:p w:rsidR="009642EE" w:rsidRPr="00F93C22" w:rsidRDefault="009642EE" w:rsidP="009642EE">
      <w:pPr>
        <w:spacing w:after="0" w:line="240" w:lineRule="auto"/>
        <w:ind w:left="2880" w:firstLine="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storage Batteries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6071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Synthetic separators for Lead-Acid Batteries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266</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 for Sulphuric acid</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1069</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Specifications for Water for Storage Batteries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3116</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Specification for Sealing compound for </w:t>
      </w:r>
    </w:p>
    <w:p w:rsidR="009642EE" w:rsidRPr="00F93C22" w:rsidRDefault="009642EE" w:rsidP="009642EE">
      <w:pPr>
        <w:spacing w:after="0" w:line="240" w:lineRule="auto"/>
        <w:ind w:left="2880" w:firstLine="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Lead-Acid Batteries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1248</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Indicating Instruments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keepNext/>
        <w:autoSpaceDE w:val="0"/>
        <w:autoSpaceDN w:val="0"/>
        <w:adjustRightInd w:val="0"/>
        <w:spacing w:after="0" w:line="240" w:lineRule="auto"/>
        <w:jc w:val="center"/>
        <w:outlineLvl w:val="1"/>
        <w:rPr>
          <w:rFonts w:ascii="Bookman Old Style" w:eastAsia="Times New Roman" w:hAnsi="Bookman Old Style" w:cs="Mangal"/>
          <w:sz w:val="40"/>
          <w:szCs w:val="40"/>
        </w:rPr>
      </w:pPr>
      <w:r w:rsidRPr="00F93C22">
        <w:rPr>
          <w:rFonts w:ascii="Bookman Old Style" w:eastAsia="Times New Roman" w:hAnsi="Bookman Old Style" w:cs="Mangal"/>
          <w:sz w:val="40"/>
          <w:szCs w:val="40"/>
        </w:rPr>
        <w:t>Battery Charger</w:t>
      </w:r>
    </w:p>
    <w:p w:rsidR="009642EE" w:rsidRPr="00F93C22" w:rsidRDefault="009642EE" w:rsidP="009642EE">
      <w:pPr>
        <w:spacing w:after="0" w:line="240" w:lineRule="auto"/>
        <w:jc w:val="both"/>
        <w:rPr>
          <w:rFonts w:ascii="Bookman Old Style" w:eastAsia="Times New Roman" w:hAnsi="Bookman Old Style" w:cs="Mangal"/>
          <w:b/>
          <w:bCs/>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3895</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Mono-crystalline Semiconductor Rectifier Cells </w:t>
      </w:r>
    </w:p>
    <w:p w:rsidR="009642EE" w:rsidRPr="00F93C22" w:rsidRDefault="009642EE" w:rsidP="009642EE">
      <w:pPr>
        <w:spacing w:after="0" w:line="240" w:lineRule="auto"/>
        <w:ind w:left="2880" w:firstLine="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and Stacks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4540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Mono-crystalline Semiconductor Rectifier </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Assemblies and Equipment.</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6619</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Safety code for Semiconductor Rectifier Equipment</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2026</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Power Transformers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2959</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AC Contactors for Voltages not exceeding 1000 V</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1248</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Indicating Instruments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2208</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HRC Fuses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13947 (Part –3)</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Air Break Switches, air break disconnectors &amp; fuse </w:t>
      </w:r>
    </w:p>
    <w:p w:rsidR="009642EE" w:rsidRPr="00F93C22" w:rsidRDefault="009642EE" w:rsidP="009D30C9">
      <w:pPr>
        <w:spacing w:after="0" w:line="240" w:lineRule="auto"/>
        <w:ind w:left="2880" w:hanging="9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combination units for voltage not exceeding 1000 V </w:t>
      </w:r>
    </w:p>
    <w:p w:rsidR="009642EE" w:rsidRPr="00F93C22" w:rsidRDefault="009642EE" w:rsidP="009642EE">
      <w:pPr>
        <w:spacing w:after="0" w:line="240" w:lineRule="auto"/>
        <w:ind w:left="2880" w:firstLine="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AC or 1200 V DC.</w:t>
      </w:r>
    </w:p>
    <w:p w:rsidR="009642EE" w:rsidRPr="00F93C22" w:rsidRDefault="009642EE" w:rsidP="009642EE">
      <w:pPr>
        <w:spacing w:after="0" w:line="240" w:lineRule="auto"/>
        <w:ind w:left="2880" w:firstLine="720"/>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2147</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Degree of protection provided by enclosures for </w:t>
      </w:r>
    </w:p>
    <w:p w:rsidR="009642EE" w:rsidRPr="00F93C22" w:rsidRDefault="009642EE" w:rsidP="009642EE">
      <w:pPr>
        <w:spacing w:after="0" w:line="240" w:lineRule="auto"/>
        <w:ind w:left="2880" w:firstLine="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low voltage switchgear and controlgear</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6005</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Code of practice for phosphating of Iron and Steel</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3231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Electrical relays for power system protection</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3842</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Electrical relay for AC system</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5</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Colours for ready mix paint</w:t>
      </w:r>
      <w:r w:rsidRPr="00F93C22">
        <w:rPr>
          <w:rFonts w:ascii="Bookman Old Style" w:eastAsia="Times New Roman" w:hAnsi="Bookman Old Style" w:cs="Mangal"/>
          <w:sz w:val="24"/>
          <w:szCs w:val="24"/>
        </w:rPr>
        <w:tab/>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IEEE 484</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Recommended design for installation design and </w:t>
      </w:r>
    </w:p>
    <w:p w:rsidR="009642EE" w:rsidRPr="00F93C22" w:rsidRDefault="009642EE" w:rsidP="009642EE">
      <w:pPr>
        <w:spacing w:after="0" w:line="240" w:lineRule="auto"/>
        <w:ind w:left="2880" w:firstLine="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installation of large lead storage batteries </w:t>
      </w:r>
    </w:p>
    <w:p w:rsidR="009642EE" w:rsidRPr="00F93C22" w:rsidRDefault="009642EE" w:rsidP="009642EE">
      <w:pPr>
        <w:spacing w:after="0" w:line="240" w:lineRule="auto"/>
        <w:ind w:left="2880" w:firstLine="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for generating stations and substations.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IEEE 485</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Sizing large lead storage batteries for generating </w:t>
      </w:r>
    </w:p>
    <w:p w:rsidR="009642EE" w:rsidRPr="00F93C22" w:rsidRDefault="009642EE" w:rsidP="009642EE">
      <w:pPr>
        <w:spacing w:after="0" w:line="240" w:lineRule="auto"/>
        <w:ind w:left="2880" w:firstLine="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stations and substations.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ind w:left="2880" w:firstLine="720"/>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b/>
          <w:bCs/>
          <w:sz w:val="24"/>
          <w:szCs w:val="24"/>
        </w:rPr>
        <w:t>WIRES AND CABLES</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 xml:space="preserve">ASTMD-2863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Measuring the minimum oxygen</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                                             </w:t>
      </w:r>
      <w:r w:rsidR="009D30C9">
        <w:rPr>
          <w:rFonts w:ascii="Bookman Old Style" w:eastAsia="Times New Roman" w:hAnsi="Bookman Old Style" w:cs="Mangal"/>
          <w:sz w:val="24"/>
          <w:szCs w:val="24"/>
        </w:rPr>
        <w:t>c</w:t>
      </w:r>
      <w:r w:rsidRPr="00F93C22">
        <w:rPr>
          <w:rFonts w:ascii="Bookman Old Style" w:eastAsia="Times New Roman" w:hAnsi="Bookman Old Style" w:cs="Mangal"/>
          <w:sz w:val="24"/>
          <w:szCs w:val="24"/>
        </w:rPr>
        <w:t xml:space="preserve">oncentration to support candle like combustion </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                                             of plastics (oxygen index)</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IS-694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PVC Insulated cables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working voltages upto and inclding 1100 Volts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1255</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Code of practice for installation and maintenance </w:t>
      </w:r>
    </w:p>
    <w:p w:rsidR="009642EE" w:rsidRPr="00F93C22" w:rsidRDefault="009642EE" w:rsidP="009642EE">
      <w:pPr>
        <w:spacing w:after="0" w:line="240" w:lineRule="auto"/>
        <w:ind w:left="360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of Power cables upto and including 33KV</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 </w:t>
      </w:r>
      <w:r w:rsidRPr="00F93C22">
        <w:rPr>
          <w:rFonts w:ascii="Bookman Old Style" w:eastAsia="Times New Roman" w:hAnsi="Bookman Old Style" w:cs="Mangal"/>
          <w:sz w:val="24"/>
          <w:szCs w:val="24"/>
        </w:rPr>
        <w:cr/>
        <w:t>IS-1554 (Pl and P2 )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PVC insulated (heavy duty) electric cables part          </w:t>
      </w:r>
    </w:p>
    <w:p w:rsidR="009642EE" w:rsidRPr="00F93C22" w:rsidRDefault="009642EE" w:rsidP="009642EE">
      <w:pPr>
        <w:spacing w:after="0" w:line="240" w:lineRule="auto"/>
        <w:ind w:left="2880" w:firstLine="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working voltage upto and including 1100V.</w:t>
      </w:r>
      <w:r w:rsidRPr="00F93C22">
        <w:rPr>
          <w:rFonts w:ascii="Bookman Old Style" w:eastAsia="Times New Roman" w:hAnsi="Bookman Old Style" w:cs="Mangal"/>
          <w:sz w:val="24"/>
          <w:szCs w:val="24"/>
        </w:rPr>
        <w:cr/>
        <w:t xml:space="preserve">          Part (2) for working voltage from 3.3 KV upto</w:t>
      </w:r>
    </w:p>
    <w:p w:rsidR="009642EE" w:rsidRPr="00F93C22" w:rsidRDefault="009642EE" w:rsidP="009642EE">
      <w:pPr>
        <w:spacing w:after="0" w:line="240" w:lineRule="auto"/>
        <w:ind w:left="2880" w:firstLine="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 and including 11KV.</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IS-3975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Mild steel wires, formed wires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and tapes for armouring of cables.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1753</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Aluminium conductor for insulated cable</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2982</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Copper conductor in insulated cables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3961 (P1 to P5)</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Recommended current rating of cables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cr/>
        <w:t xml:space="preserve">IS-5831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PVC insulating and sheath of</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electric cables.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IS-6380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Elastometric insulating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sheath of electric cables.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IS-7098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Cross linked polyethylene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insulated PVC sheathed cables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for working voltage from 3.3KV</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upto, and including 33 KV</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lastRenderedPageBreak/>
        <w:t xml:space="preserve">IS-8130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conductors for insulated </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electrical cables and flexible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cords.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IS-10418</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 for drums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electric cables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IEC-60096 (Part 0 to Part P4) </w:t>
      </w:r>
      <w:r w:rsidRPr="00F93C22">
        <w:rPr>
          <w:rFonts w:ascii="Bookman Old Style" w:eastAsia="Times New Roman" w:hAnsi="Bookman Old Style" w:cs="Mangal"/>
          <w:sz w:val="24"/>
          <w:szCs w:val="24"/>
        </w:rPr>
        <w:tab/>
        <w:t>Radio Frequency cables.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lEC- 60183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Guide to the Selection of High</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voltage Cables.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IFC- 60189 (Pl to P7)</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Low frequency cables and wires,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with PVC insulation and PVC</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sheath.</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IEC-60227 (PI to P7 )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Polyvinyl Chloride insulated of rated voltages                                                   </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tip to mid in-including 450/750 V.</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IEC-60228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Conductors of insulated cables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IEC-60230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impulse tests on cables and their accessories.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IEC-60287 (P1 to P3)</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Calculation of the continuous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current rating of cables (100%</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load factor).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IEC-60304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Standard colours for insulation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for low-frequency cables and wires.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IEC-60331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Fire resisting characteristics of</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Electrical cables.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IEC-60332 (Pl to P3  )</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t>Tests on electric cables under fire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conditions.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IEC-60502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Extruded solid dielectric</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insulated power cables for rated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voltages from 1KV up to 30KV.</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IEC-754 (PI and P2)</w:t>
      </w:r>
      <w:r w:rsidRPr="00F93C22">
        <w:rPr>
          <w:rFonts w:ascii="Bookman Old Style" w:eastAsia="Times New Roman" w:hAnsi="Bookman Old Style" w:cs="Mangal"/>
          <w:sz w:val="24"/>
          <w:szCs w:val="24"/>
        </w:rPr>
        <w:tab/>
        <w:t xml:space="preserve"> _</w:t>
      </w:r>
      <w:r w:rsidRPr="00F93C22">
        <w:rPr>
          <w:rFonts w:ascii="Bookman Old Style" w:eastAsia="Times New Roman" w:hAnsi="Bookman Old Style" w:cs="Mangal"/>
          <w:sz w:val="24"/>
          <w:szCs w:val="24"/>
        </w:rPr>
        <w:tab/>
        <w:t>Tests oil gases evolved during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Combustion of electric cables.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NEMA-WCI</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Asbestos and Asbestos -Varnished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cloth and asbestos-Thermoplastic</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insulated wire and cable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lastRenderedPageBreak/>
        <w:t>NEMA-WC2</w:t>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Steel Armour and associated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covering for impregnated - paper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-insulated cables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NEMA-WC3</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Rubber insulated wire and cable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for transmission and distribution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of electrical energy.</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NEMA-WC5</w:t>
      </w:r>
      <w:r w:rsidRPr="00F93C22">
        <w:rPr>
          <w:rFonts w:ascii="Bookman Old Style" w:eastAsia="Times New Roman" w:hAnsi="Bookman Old Style" w:cs="Mangal"/>
          <w:sz w:val="24"/>
          <w:szCs w:val="24"/>
        </w:rPr>
        <w:tab/>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Thermoplastic insulated wire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cables for the transmission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distribution of electrical energy</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NEMA-WC7</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        Cross-liked thermo setting </w:t>
      </w:r>
      <w:r w:rsidRPr="00F93C22">
        <w:rPr>
          <w:rFonts w:ascii="Bookman Old Style" w:eastAsia="Times New Roman" w:hAnsi="Bookman Old Style" w:cs="Mangal"/>
          <w:sz w:val="24"/>
          <w:szCs w:val="24"/>
        </w:rPr>
        <w:tab/>
        <w:t xml:space="preserve">polyethylene  </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insulated wire and</w:t>
      </w:r>
      <w:r w:rsidR="009D30C9">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 xml:space="preserve">cable for the transmission </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and distribution of electric energy </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NEMA-WC8</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EthyIcne-propylene- rubber-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insulated wire and cable for the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 and distribution of electrical energy</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NEMA-W67</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Cross-linked-thermo setting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Polyethylene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(IPCEA, S-66-52,M)</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Insulated wire and cable for the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transmission and distribution of</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electrical energy</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IPCEA S-61-402</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Thermoplastic-insulated wire and</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cable for the transmission and</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distribution of electrical energy</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ASTMD-2843</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Standard test methods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density of smoke from burning 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decomposition of plastics.</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cr/>
        <w:t>IEEE-48</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Pot heads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IEEE-383</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Standards for type tests of 1E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class</w:t>
      </w:r>
      <w:r w:rsidRPr="00F93C22">
        <w:rPr>
          <w:rFonts w:ascii="Bookman Old Style" w:eastAsia="Times New Roman" w:hAnsi="Bookman Old Style" w:cs="Mangal"/>
          <w:sz w:val="24"/>
          <w:szCs w:val="24"/>
        </w:rPr>
        <w:tab/>
        <w:t>of electrical cables, field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splicers and connection</w:t>
      </w:r>
      <w:r w:rsidRPr="00F93C22">
        <w:rPr>
          <w:rFonts w:ascii="Bookman Old Style" w:eastAsia="Times New Roman" w:hAnsi="Bookman Old Style" w:cs="Mangal"/>
          <w:sz w:val="24"/>
          <w:szCs w:val="24"/>
        </w:rPr>
        <w:tab/>
        <w:t>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nuclear power</w:t>
      </w:r>
      <w:r w:rsidRPr="00F93C22">
        <w:rPr>
          <w:rFonts w:ascii="Bookman Old Style" w:eastAsia="Times New Roman" w:hAnsi="Bookman Old Style" w:cs="Mangal"/>
          <w:sz w:val="24"/>
          <w:szCs w:val="24"/>
        </w:rPr>
        <w:tab/>
        <w:t>generating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stations.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ab/>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GALVANIZING</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lastRenderedPageBreak/>
        <w:t xml:space="preserve">IS-209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Zinc Ingot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IS-2629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Recommended Practice for Hot-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Dip galvanizing on iron and steel.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IS-2633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Methods for testing uniformity of</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coating of zinc coated articles.</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cr/>
        <w:t>ASTM-A- 123</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 for zinc (Hot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Galvanizing)</w:t>
      </w:r>
      <w:r w:rsidRPr="00F93C22">
        <w:rPr>
          <w:rFonts w:ascii="Bookman Old Style" w:eastAsia="Times New Roman" w:hAnsi="Bookman Old Style" w:cs="Mangal"/>
          <w:sz w:val="24"/>
          <w:szCs w:val="24"/>
        </w:rPr>
        <w:tab/>
        <w:t>Coatings,</w:t>
      </w:r>
      <w:r w:rsidRPr="00F93C22">
        <w:rPr>
          <w:rFonts w:ascii="Bookman Old Style" w:eastAsia="Times New Roman" w:hAnsi="Bookman Old Style" w:cs="Mangal"/>
          <w:sz w:val="24"/>
          <w:szCs w:val="24"/>
        </w:rPr>
        <w:tab/>
        <w:t>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products Fabricated from rolled,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pressed and forged steel shapes,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plates, bars and strips.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ASTM-A- 153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 for Zinc Coating</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(Hot Dip) on iron and steel hardware.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ASTM-A-239</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Test method for locating the thinnest spot in a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Zinc (Galvanized) coating on Iron or steel </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articles by the preece test (Copper sulfated </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dip).</w:t>
      </w:r>
      <w:r w:rsidRPr="00F93C22">
        <w:rPr>
          <w:rFonts w:ascii="Bookman Old Style" w:eastAsia="Times New Roman" w:hAnsi="Bookman Old Style" w:cs="Mangal"/>
          <w:sz w:val="24"/>
          <w:szCs w:val="24"/>
        </w:rPr>
        <w:tab/>
        <w:t xml:space="preserve"> </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ASTM-A- 121-77</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Zinc-coated (Galvanized) steel barbed wire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PAINTING</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IS-6005 (199 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Code of practice for phosphating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of iron aNd steel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ANSI-Z551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Gray finishes for industrial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apparatus and equipment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SSPEC</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Steel structure painting council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FIRE PROTECTION</w:t>
      </w:r>
      <w:r w:rsidRPr="00F93C22">
        <w:rPr>
          <w:rFonts w:ascii="Bookman Old Style" w:eastAsia="Times New Roman" w:hAnsi="Bookman Old Style" w:cs="Mangal"/>
          <w:sz w:val="24"/>
          <w:szCs w:val="24"/>
        </w:rPr>
        <w:t xml:space="preserve"> (Not in the Scope)</w:t>
      </w:r>
      <w:r w:rsidRPr="00F93C22">
        <w:rPr>
          <w:rFonts w:ascii="Bookman Old Style" w:eastAsia="Times New Roman" w:hAnsi="Bookman Old Style" w:cs="Mangal"/>
          <w:sz w:val="24"/>
          <w:szCs w:val="24"/>
        </w:rPr>
        <w:cr/>
        <w:t>Fire protection manual issued by Tariff Advisor Committee (TAC) of India</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NFPA</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National Fire Protection Association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NBFU</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National Board of Fire Underwriters</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636</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Non percolating flexible fire fighting delivery note</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IS-554 (1990)</w:t>
      </w:r>
      <w:r w:rsidRPr="00F93C22">
        <w:rPr>
          <w:rFonts w:ascii="Bookman Old Style" w:eastAsia="Times New Roman" w:hAnsi="Bookman Old Style" w:cs="Mangal"/>
          <w:sz w:val="24"/>
          <w:szCs w:val="24"/>
        </w:rPr>
        <w:tab/>
        <w:t>Dimensions for pipe threads where pressure tight joints are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required To the threads.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lastRenderedPageBreak/>
        <w:t>IS-638 (1993)</w:t>
      </w:r>
      <w:r w:rsidRPr="00F93C22">
        <w:rPr>
          <w:rFonts w:ascii="Bookman Old Style" w:eastAsia="Times New Roman" w:hAnsi="Bookman Old Style" w:cs="Mangal"/>
          <w:sz w:val="24"/>
          <w:szCs w:val="24"/>
        </w:rPr>
        <w:tab/>
        <w:t>Sheet rubber jointing and rubber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insertion jointing.</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IS-778 (1990)</w:t>
      </w:r>
      <w:r w:rsidRPr="00F93C22">
        <w:rPr>
          <w:rFonts w:ascii="Bookman Old Style" w:eastAsia="Times New Roman" w:hAnsi="Bookman Old Style" w:cs="Mangal"/>
          <w:sz w:val="24"/>
          <w:szCs w:val="24"/>
        </w:rPr>
        <w:tab/>
        <w:t>Copper alloy gate, globe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check values for water works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purposes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IS-780 (1990)</w:t>
      </w:r>
      <w:r w:rsidRPr="00F93C22">
        <w:rPr>
          <w:rFonts w:ascii="Bookman Old Style" w:eastAsia="Times New Roman" w:hAnsi="Bookman Old Style" w:cs="Mangal"/>
          <w:sz w:val="24"/>
          <w:szCs w:val="24"/>
        </w:rPr>
        <w:tab/>
        <w:t>Sluice valves for water-works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purposes (50 to 300 mm size)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IS- 1536 (1993)</w:t>
      </w:r>
      <w:r w:rsidRPr="00F93C22">
        <w:rPr>
          <w:rFonts w:ascii="Bookman Old Style" w:eastAsia="Times New Roman" w:hAnsi="Bookman Old Style" w:cs="Mangal"/>
          <w:sz w:val="24"/>
          <w:szCs w:val="24"/>
        </w:rPr>
        <w:tab/>
        <w:t>Centrifugally cast (Spun) iron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pressure pipes for water, gas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sewage.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IS- 1538 (1993)</w:t>
      </w:r>
      <w:r w:rsidRPr="00F93C22">
        <w:rPr>
          <w:rFonts w:ascii="Bookman Old Style" w:eastAsia="Times New Roman" w:hAnsi="Bookman Old Style" w:cs="Mangal"/>
          <w:sz w:val="24"/>
          <w:szCs w:val="24"/>
        </w:rPr>
        <w:tab/>
        <w:t>Cast iron fittings for pressure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pipes for water gas and sweage.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IS-1703 (1989)</w:t>
      </w:r>
      <w:r w:rsidRPr="00F93C22">
        <w:rPr>
          <w:rFonts w:ascii="Bookman Old Style" w:eastAsia="Times New Roman" w:hAnsi="Bookman Old Style" w:cs="Mangal"/>
          <w:sz w:val="24"/>
          <w:szCs w:val="24"/>
        </w:rPr>
        <w:tab/>
        <w:t>Copper alloy bar valves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(horizontal plunge r</w:t>
      </w:r>
      <w:r w:rsidRPr="00F93C22">
        <w:rPr>
          <w:rFonts w:ascii="Bookman Old Style" w:eastAsia="Times New Roman" w:hAnsi="Bookman Old Style" w:cs="Mangal"/>
          <w:sz w:val="24"/>
          <w:szCs w:val="24"/>
        </w:rPr>
        <w:tab/>
        <w:t>type)</w:t>
      </w:r>
      <w:r w:rsidRPr="00F93C22">
        <w:rPr>
          <w:rFonts w:ascii="Bookman Old Style" w:eastAsia="Times New Roman" w:hAnsi="Bookman Old Style" w:cs="Mangal"/>
          <w:sz w:val="24"/>
          <w:szCs w:val="24"/>
        </w:rPr>
        <w:tab/>
        <w:t>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water supply fittings.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IS-2379 (1990)</w:t>
      </w:r>
      <w:r w:rsidRPr="00F93C22">
        <w:rPr>
          <w:rFonts w:ascii="Bookman Old Style" w:eastAsia="Times New Roman" w:hAnsi="Bookman Old Style" w:cs="Mangal"/>
          <w:sz w:val="24"/>
          <w:szCs w:val="24"/>
        </w:rPr>
        <w:tab/>
        <w:t>Colour code for identification of</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pipe lines.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10-26-13 (111 to 113:1990)</w:t>
      </w:r>
      <w:r w:rsidRPr="00F93C22">
        <w:rPr>
          <w:rFonts w:ascii="Bookman Old Style" w:eastAsia="Times New Roman" w:hAnsi="Bookman Old Style" w:cs="Mangal"/>
          <w:sz w:val="24"/>
          <w:szCs w:val="24"/>
        </w:rPr>
        <w:tab/>
        <w:t>Dismiss ions for p1pe thread3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fastening purpose.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IS-2685 (1992)</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Code of practice for selection,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installation</w:t>
      </w:r>
      <w:r w:rsidRPr="00F93C22">
        <w:rPr>
          <w:rFonts w:ascii="Bookman Old Style" w:eastAsia="Times New Roman" w:hAnsi="Bookman Old Style" w:cs="Mangal"/>
          <w:sz w:val="24"/>
          <w:szCs w:val="24"/>
        </w:rPr>
        <w:tab/>
        <w:t>and maintenance</w:t>
      </w:r>
      <w:r w:rsidRPr="00F93C22">
        <w:rPr>
          <w:rFonts w:ascii="Bookman Old Style" w:eastAsia="Times New Roman" w:hAnsi="Bookman Old Style" w:cs="Mangal"/>
          <w:sz w:val="24"/>
          <w:szCs w:val="24"/>
        </w:rPr>
        <w:tab/>
        <w:t>of</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sluice valves.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IS-2906 (1990)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 for sluice valves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water works purposes (350 to 1200 mm size).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IS-3389 (199 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Seamless or electrically welded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steel</w:t>
      </w:r>
      <w:r w:rsidRPr="00F93C22">
        <w:rPr>
          <w:rFonts w:ascii="Bookman Old Style" w:eastAsia="Times New Roman" w:hAnsi="Bookman Old Style" w:cs="Mangal"/>
          <w:sz w:val="24"/>
          <w:szCs w:val="24"/>
        </w:rPr>
        <w:tab/>
        <w:t>pipes for water, gas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sewage</w:t>
      </w:r>
      <w:r w:rsidRPr="00F93C22">
        <w:rPr>
          <w:rFonts w:ascii="Bookman Old Style" w:eastAsia="Times New Roman" w:hAnsi="Bookman Old Style" w:cs="Mangal"/>
          <w:sz w:val="24"/>
          <w:szCs w:val="24"/>
        </w:rPr>
        <w:tab/>
        <w:t>(168.3 to</w:t>
      </w:r>
      <w:r w:rsidRPr="00F93C22">
        <w:rPr>
          <w:rFonts w:ascii="Bookman Old Style" w:eastAsia="Times New Roman" w:hAnsi="Bookman Old Style" w:cs="Mangal"/>
          <w:sz w:val="24"/>
          <w:szCs w:val="24"/>
        </w:rPr>
        <w:tab/>
        <w:t>2032</w:t>
      </w:r>
      <w:r w:rsidRPr="00F93C22">
        <w:rPr>
          <w:rFonts w:ascii="Bookman Old Style" w:eastAsia="Times New Roman" w:hAnsi="Bookman Old Style" w:cs="Mangal"/>
          <w:sz w:val="24"/>
          <w:szCs w:val="24"/>
        </w:rPr>
        <w:tab/>
        <w:t>mm</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outside diameter).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IS-4038 (1990)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Foot valves for water works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purposes.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IS-4927 (1992)</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Unlined flax canvas hose for fire fighting.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IS-5312 (P1 and P2 : 1991)</w:t>
      </w:r>
      <w:r w:rsidRPr="00F93C22">
        <w:rPr>
          <w:rFonts w:ascii="Bookman Old Style" w:eastAsia="Times New Roman" w:hAnsi="Bookman Old Style" w:cs="Mangal"/>
          <w:sz w:val="24"/>
          <w:szCs w:val="24"/>
        </w:rPr>
        <w:tab/>
        <w:t>Swing check type reflux (non-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return) valves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lastRenderedPageBreak/>
        <w:t>IS- 3095 (1991)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Butterfly valves for general purpose</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b/>
          <w:bCs/>
          <w:sz w:val="24"/>
          <w:szCs w:val="24"/>
        </w:rPr>
        <w:t>STEEL STRUCTURES</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 xml:space="preserve">IS-228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Method of chemical analysis of </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pig iron, cast iron and plain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carbon and low alloy steels.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IS-802 (P 1 to 3 )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Code of practice for use. of</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structural steel in overhead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transmission line towers.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IS-806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Code of practice for use of steel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tubes</w:t>
      </w:r>
      <w:r w:rsidRPr="00F93C22">
        <w:rPr>
          <w:rFonts w:ascii="Bookman Old Style" w:eastAsia="Times New Roman" w:hAnsi="Bookman Old Style" w:cs="Mangal"/>
          <w:sz w:val="24"/>
          <w:szCs w:val="24"/>
        </w:rPr>
        <w:tab/>
        <w:t>in general building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construction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IS-808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Dimensions for hot rolled steel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beam, column channel and angle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sections.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IS-814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Covered electrodes for manual </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are welding of carbon of carbon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manganese steel.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IS-816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Code of Practice for use of metal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arc</w:t>
      </w:r>
      <w:r w:rsidRPr="00F93C22">
        <w:rPr>
          <w:rFonts w:ascii="Bookman Old Style" w:eastAsia="Times New Roman" w:hAnsi="Bookman Old Style" w:cs="Mangal"/>
          <w:sz w:val="24"/>
          <w:szCs w:val="24"/>
        </w:rPr>
        <w:tab/>
        <w:t>welding</w:t>
      </w:r>
      <w:r w:rsidRPr="00F93C22">
        <w:rPr>
          <w:rFonts w:ascii="Bookman Old Style" w:eastAsia="Times New Roman" w:hAnsi="Bookman Old Style" w:cs="Mangal"/>
          <w:sz w:val="24"/>
          <w:szCs w:val="24"/>
        </w:rPr>
        <w:tab/>
        <w:t>for general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construction in Mild steel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IS-817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Code of practice for training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testing of metal arc-,welder, Part 1:</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Manual Metal arc welding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IS-875 (PI to P4)</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Code of practice for. design loads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(other than earthquake)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buildings and structures.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IS- 116 1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Steel tubes for structural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purposes.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IS- 1182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Recommended practice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radiographic examination of</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fusion welded butt joints in steel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plates.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IS-1363 (PI to P3 )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Hexagonal head-bolts, screws 7</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nuts of products grade C.</w:t>
      </w:r>
    </w:p>
    <w:p w:rsidR="009642EE" w:rsidRPr="00F93C22" w:rsidRDefault="009642EE" w:rsidP="009642EE">
      <w:pPr>
        <w:spacing w:after="0" w:line="240" w:lineRule="auto"/>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1364</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Hexagonal head bolts, screws and nuts of </w:t>
      </w:r>
    </w:p>
    <w:p w:rsidR="009642EE" w:rsidRPr="00F93C22" w:rsidRDefault="009642EE" w:rsidP="009642EE">
      <w:pPr>
        <w:spacing w:after="0" w:line="240" w:lineRule="auto"/>
        <w:ind w:firstLine="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                                         product grade C</w:t>
      </w:r>
    </w:p>
    <w:p w:rsidR="009642EE" w:rsidRPr="00F93C22" w:rsidRDefault="009642EE" w:rsidP="009642EE">
      <w:pPr>
        <w:spacing w:after="0" w:line="240" w:lineRule="auto"/>
        <w:ind w:firstLine="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cr/>
        <w:t>IS-1367 (P I to P18  )</w:t>
      </w:r>
      <w:r w:rsidRPr="00F93C22">
        <w:rPr>
          <w:rFonts w:ascii="Bookman Old Style" w:eastAsia="Times New Roman" w:hAnsi="Bookman Old Style" w:cs="Mangal"/>
          <w:sz w:val="24"/>
          <w:szCs w:val="24"/>
        </w:rPr>
        <w:tab/>
      </w:r>
      <w:r w:rsidR="009D30C9">
        <w:rPr>
          <w:rFonts w:ascii="Bookman Old Style" w:eastAsia="Times New Roman" w:hAnsi="Bookman Old Style" w:cs="Mangal"/>
          <w:sz w:val="24"/>
          <w:szCs w:val="24"/>
        </w:rPr>
        <w:t>T</w:t>
      </w:r>
      <w:r w:rsidRPr="00F93C22">
        <w:rPr>
          <w:rFonts w:ascii="Bookman Old Style" w:eastAsia="Times New Roman" w:hAnsi="Bookman Old Style" w:cs="Mangal"/>
          <w:sz w:val="24"/>
          <w:szCs w:val="24"/>
        </w:rPr>
        <w:t>echnical supply condition for threaded fasteners</w:t>
      </w:r>
      <w:r w:rsidRPr="00F93C22">
        <w:rPr>
          <w:rFonts w:ascii="Bookman Old Style" w:eastAsia="Times New Roman" w:hAnsi="Bookman Old Style" w:cs="Mangal"/>
          <w:sz w:val="24"/>
          <w:szCs w:val="24"/>
        </w:rPr>
        <w:tab/>
      </w:r>
    </w:p>
    <w:p w:rsidR="009642EE" w:rsidRPr="00F93C22" w:rsidRDefault="009642EE" w:rsidP="009642EE">
      <w:pPr>
        <w:spacing w:after="0" w:line="240" w:lineRule="auto"/>
        <w:ind w:firstLine="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cr/>
        <w:t xml:space="preserve">IS- 1599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t>Methods for bend test.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IS- 1608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Method for tensile testing of steel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products.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IS- 1893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Criteria for earthquake resistant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design of structures.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IS- 1978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Line pipe.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IS-2062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Steel for general structural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purposes.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IS-2595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Codes of practice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Radiographic testing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IS-3063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Single coil rectangular section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spring washers for bolts, nuts</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and screws.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IS-9-3664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Code of practice for ultrasonic</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pulse echo testing by contact and </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immersion methods.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IS-7205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Safety code for erection of</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structural steel work.</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IS-9595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Recommendations for Metal arc</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welding of carbon and carbon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manganese steels.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ANSI-B 18.2.1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Inch series square and Hexagonal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bolts and screws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ANSI-B 18.2.2</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Square and hexagonal nuts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ANSI-G8.14</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Round head bolts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ASTM-A6</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 for General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Requirements for rolled</w:t>
      </w:r>
      <w:r w:rsidRPr="00F93C22">
        <w:rPr>
          <w:rFonts w:ascii="Bookman Old Style" w:eastAsia="Times New Roman" w:hAnsi="Bookman Old Style" w:cs="Mangal"/>
          <w:sz w:val="24"/>
          <w:szCs w:val="24"/>
        </w:rPr>
        <w:tab/>
        <w:t>steel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lastRenderedPageBreak/>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plates,</w:t>
      </w:r>
      <w:r w:rsidRPr="00F93C22">
        <w:rPr>
          <w:rFonts w:ascii="Bookman Old Style" w:eastAsia="Times New Roman" w:hAnsi="Bookman Old Style" w:cs="Mangal"/>
          <w:sz w:val="24"/>
          <w:szCs w:val="24"/>
        </w:rPr>
        <w:tab/>
        <w:t>shapes sheet piling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bars of structural use</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ASTM-A36</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 of structural steel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ASTM-A17</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 for malleable iron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castings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ASTM-A143</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Practice for safeguarding against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embalmment </w:t>
      </w:r>
      <w:r w:rsidRPr="00F93C22">
        <w:rPr>
          <w:rFonts w:ascii="Bookman Old Style" w:eastAsia="Times New Roman" w:hAnsi="Bookman Old Style" w:cs="Mangal"/>
          <w:sz w:val="24"/>
          <w:szCs w:val="24"/>
        </w:rPr>
        <w:tab/>
        <w:t>of Hot Galvanized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structural steel products</w:t>
      </w:r>
      <w:r w:rsidRPr="00F93C22">
        <w:rPr>
          <w:rFonts w:ascii="Bookman Old Style" w:eastAsia="Times New Roman" w:hAnsi="Bookman Old Style" w:cs="Mangal"/>
          <w:sz w:val="24"/>
          <w:szCs w:val="24"/>
        </w:rPr>
        <w:tab/>
        <w:t>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procedure for</w:t>
      </w:r>
      <w:r w:rsidRPr="00F93C22">
        <w:rPr>
          <w:rFonts w:ascii="Bookman Old Style" w:eastAsia="Times New Roman" w:hAnsi="Bookman Old Style" w:cs="Mangal"/>
          <w:sz w:val="24"/>
          <w:szCs w:val="24"/>
        </w:rPr>
        <w:tab/>
        <w:t>detecting embrilement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ASTM-A242</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 for  high Strength</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low alloy structural steel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ASTM-A283</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 for low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intermediate tensile</w:t>
      </w:r>
      <w:r w:rsidRPr="00F93C22">
        <w:rPr>
          <w:rFonts w:ascii="Bookman Old Style" w:eastAsia="Times New Roman" w:hAnsi="Bookman Old Style" w:cs="Mangal"/>
          <w:sz w:val="24"/>
          <w:szCs w:val="24"/>
        </w:rPr>
        <w:tab/>
        <w:t>strength</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carbon</w:t>
      </w:r>
      <w:r w:rsidRPr="00F93C22">
        <w:rPr>
          <w:rFonts w:ascii="Bookman Old Style" w:eastAsia="Times New Roman" w:hAnsi="Bookman Old Style" w:cs="Mangal"/>
          <w:sz w:val="24"/>
          <w:szCs w:val="24"/>
        </w:rPr>
        <w:tab/>
        <w:t>steel plates of structural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quality</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ASTM-A394</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 for Galvanized steel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transmission tower bolts</w:t>
      </w:r>
      <w:r w:rsidRPr="00F93C22">
        <w:rPr>
          <w:rFonts w:ascii="Bookman Old Style" w:eastAsia="Times New Roman" w:hAnsi="Bookman Old Style" w:cs="Mangal"/>
          <w:sz w:val="24"/>
          <w:szCs w:val="24"/>
        </w:rPr>
        <w:tab/>
        <w:t>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nuts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ASTM-441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 for High strength</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low alloy structural manganese</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vanadium steel.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ASTM-A572</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 for High strength</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low alloy Columbium-Vanadium</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AWS DI-O</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Code for welding in building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construction welding inspection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AWS DI-1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Structural welding code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AISC</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American institute of steel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Construction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NEMA-CG 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Manufactured graphite electrodes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PIPING AND PRESSURE VESSELS</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 xml:space="preserve">IS-1239 (Part 1 &amp; 2  ) -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Mild steel tubes, tubular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lastRenderedPageBreak/>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other wrought steel fittings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IS-3589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Seamless Electrically welded steel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pipes for water, gas and sewage.</w:t>
      </w:r>
      <w:r w:rsidRPr="00F93C22">
        <w:rPr>
          <w:rFonts w:ascii="Bookman Old Style" w:eastAsia="Times New Roman" w:hAnsi="Bookman Old Style" w:cs="Mangal"/>
          <w:sz w:val="24"/>
          <w:szCs w:val="24"/>
        </w:rPr>
        <w:cr/>
        <w:t>IS-6392</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Steel pipe flanges</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cr/>
        <w:t>ASME</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Boiler and pressure vessel code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AST'M-AI-20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 for pipe steel, brick</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and hot dipped,</w:t>
      </w:r>
      <w:r w:rsidRPr="00F93C22">
        <w:rPr>
          <w:rFonts w:ascii="Bookman Old Style" w:eastAsia="Times New Roman" w:hAnsi="Bookman Old Style" w:cs="Mangal"/>
          <w:sz w:val="24"/>
          <w:szCs w:val="24"/>
        </w:rPr>
        <w:tab/>
        <w:t>zinc-coated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welded and seamless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ASTM-A53</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 for pipe, steel, black</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and hot dipped,</w:t>
      </w:r>
      <w:r w:rsidRPr="00F93C22">
        <w:rPr>
          <w:rFonts w:ascii="Bookman Old Style" w:eastAsia="Times New Roman" w:hAnsi="Bookman Old Style" w:cs="Mangal"/>
          <w:sz w:val="24"/>
          <w:szCs w:val="24"/>
        </w:rPr>
        <w:tab/>
        <w:t>zinc-coated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welded and seamless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ASTM-AI06</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Seamless carbon steel pipe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high temperature service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ASTM-A284</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Low and intermediate tensile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strength carbon-silicon steel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plates for machine parts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general construction.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ASTM-A234</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Pipe fittings of wrought carbon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steel and alloy steel for moderate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and elevated temperatures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ASTM-AI81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 for forgings, carbon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steel for general purpose piping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ASTM-A105</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Forgings, carbon steel for piping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Components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ASTM-A307</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Carbon steel externally threaded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standard fasteners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ASTM-A193</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Alloy steel and stainless steel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bolting materials for</w:t>
      </w:r>
      <w:r w:rsidRPr="00F93C22">
        <w:rPr>
          <w:rFonts w:ascii="Bookman Old Style" w:eastAsia="Times New Roman" w:hAnsi="Bookman Old Style" w:cs="Mangal"/>
          <w:sz w:val="24"/>
          <w:szCs w:val="24"/>
        </w:rPr>
        <w:tab/>
        <w:t>high</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temperature service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ASTM-A345</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Flat rolled electrical steel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magnetic applications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ASTM-A197</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Cupola malleable iron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lastRenderedPageBreak/>
        <w:t>ANSI-B2. 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Pipe threads (Except dry seal-)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ANSI-B 16. 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Cast iron pipe flanges and glanged fitting class</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25,125, 250 and 800</w:t>
      </w:r>
      <w:r w:rsidRPr="00F93C22">
        <w:rPr>
          <w:rFonts w:ascii="Bookman Old Style" w:eastAsia="Times New Roman" w:hAnsi="Bookman Old Style" w:cs="Mangal"/>
          <w:sz w:val="24"/>
          <w:szCs w:val="24"/>
        </w:rPr>
        <w:cr/>
        <w:t>ANSI-B 16. 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Malieable iron threaded fittings,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009D30C9">
        <w:rPr>
          <w:rFonts w:ascii="Bookman Old Style" w:eastAsia="Times New Roman" w:hAnsi="Bookman Old Style" w:cs="Mangal"/>
          <w:sz w:val="24"/>
          <w:szCs w:val="24"/>
        </w:rPr>
        <w:t xml:space="preserve">           </w:t>
      </w:r>
      <w:r w:rsidRPr="00F93C22">
        <w:rPr>
          <w:rFonts w:ascii="Bookman Old Style" w:eastAsia="Times New Roman" w:hAnsi="Bookman Old Style" w:cs="Mangal"/>
          <w:sz w:val="24"/>
          <w:szCs w:val="24"/>
        </w:rPr>
        <w:t>class 150 and 300</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ANSI-B 16.5</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Pipe flanges and flanged fittings,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steel nickel alloy</w:t>
      </w:r>
      <w:r w:rsidRPr="00F93C22">
        <w:rPr>
          <w:rFonts w:ascii="Bookman Old Style" w:eastAsia="Times New Roman" w:hAnsi="Bookman Old Style" w:cs="Mangal"/>
          <w:sz w:val="24"/>
          <w:szCs w:val="24"/>
        </w:rPr>
        <w:tab/>
        <w:t>and other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special alloys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ANSI-B 16.9</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Factory-made wrought steel butt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welding fittings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ANSI-B 16. 11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Forged steel fittings, socket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welding and threaded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ANSI-B 16.14</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Ferrous pipe plug, bushings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locknuts with pipe 'threads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ANSI-B 16.2 5</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Butt welding ends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ANSI-B 18.1.1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Fire hose couplings screw thread.</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ANSI-B 18.2.1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Inch series square and. hexagonal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bolts and screws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ANSI-B 18-2.2</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Square and hexagonal nuts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ANSI-B 18.2 1. 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Lock washers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ANSI-B 18-21.2</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Plain washers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ANSI-B3 1. 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Power piping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ANSI-B36. 10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Welded and seamless wrought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steel pipe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ANSI-B36.9</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Stainless steel pipe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OTHER CIVIL WORKS STANDARDS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IS-26 9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33 grade ordinary Portland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Cement.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IS-2721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Galvanized steel chain link fence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lastRenderedPageBreak/>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fabric</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IS-278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Galvanized steel barbed wire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fencing.</w:t>
      </w:r>
      <w:r w:rsidRPr="00F93C22">
        <w:rPr>
          <w:rFonts w:ascii="Bookman Old Style" w:eastAsia="Times New Roman" w:hAnsi="Bookman Old Style" w:cs="Mangal"/>
          <w:sz w:val="24"/>
          <w:szCs w:val="24"/>
        </w:rPr>
        <w:cr/>
        <w:t xml:space="preserve">IS-383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Coarse and fine aggregates from</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natural sources for concrete.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IS-432 (PI and P2 )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Mild steel and medium tensile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steel bars and hard-dawn steel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wire for concrete reinforcement.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 -456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Code of practice for plain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reinforced concrete.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IS-516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Method of test for strength of</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Concrete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IS-800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Code. of practice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construction in steel.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IS-806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Steel tubes for structural</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Purposes: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IS- 1172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Basic requirements for water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supply, drainage and sanitation.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IS-1199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Methods of sampling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analysis of concrete.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IS- 1566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Hard-dawn steel wire fabric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concrete reinforcement.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IS- 1742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Code of Practice for Building</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drainage.</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IS- 1785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Plain hard-drawn steel wire for</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pre-stressed concrete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IS- 1786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High strength deformed Steel</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Bars</w:t>
      </w:r>
      <w:r w:rsidRPr="00F93C22">
        <w:rPr>
          <w:rFonts w:ascii="Bookman Old Style" w:eastAsia="Times New Roman" w:hAnsi="Bookman Old Style" w:cs="Mangal"/>
          <w:sz w:val="24"/>
          <w:szCs w:val="24"/>
        </w:rPr>
        <w:tab/>
        <w:t>and wires</w:t>
      </w:r>
      <w:r w:rsidRPr="00F93C22">
        <w:rPr>
          <w:rFonts w:ascii="Bookman Old Style" w:eastAsia="Times New Roman" w:hAnsi="Bookman Old Style" w:cs="Mangal"/>
          <w:sz w:val="24"/>
          <w:szCs w:val="24"/>
        </w:rPr>
        <w:tab/>
        <w:t>for concrete</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reinforcement.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IS-1811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Methods of sampling Foundry</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sands.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IS- 1893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Criteria for- earthquake resistant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lastRenderedPageBreak/>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design of structures.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IS-2062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Steel for general structural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purposes.</w:t>
      </w:r>
      <w:r w:rsidRPr="00F93C22">
        <w:rPr>
          <w:rFonts w:ascii="Bookman Old Style" w:eastAsia="Times New Roman" w:hAnsi="Bookman Old Style" w:cs="Mangal"/>
          <w:sz w:val="24"/>
          <w:szCs w:val="24"/>
        </w:rPr>
        <w:cr/>
        <w:t xml:space="preserve">IS-2064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Selection, installation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maintenance of</w:t>
      </w:r>
      <w:r w:rsidRPr="00F93C22">
        <w:rPr>
          <w:rFonts w:ascii="Bookman Old Style" w:eastAsia="Times New Roman" w:hAnsi="Bookman Old Style" w:cs="Mangal"/>
          <w:sz w:val="24"/>
          <w:szCs w:val="24"/>
        </w:rPr>
        <w:tab/>
        <w:t>sanitary</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appliances-code of practices.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IS-2065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Code of practice for water supply</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 buildings.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IS-2090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High tension steel bars used in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pre stressed concrete.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IS-2140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Standard galvanized steel wire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for fencing.</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IS-2470 (P1 &amp; P2 1990)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Code of practice for installation of</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septic tanks.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IS-2514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Concrete vibrating tables.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IS-2645</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Integral cement waterproofing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compounds.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IS-3025 (Part 1 to</w:t>
      </w:r>
      <w:r w:rsidRPr="00F93C22">
        <w:rPr>
          <w:rFonts w:ascii="Bookman Old Style" w:eastAsia="Times New Roman" w:hAnsi="Bookman Old Style" w:cs="Mangal"/>
          <w:sz w:val="24"/>
          <w:szCs w:val="24"/>
        </w:rPr>
        <w:cr/>
        <w:t>Part 48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Methods of sampling and test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(Physical and chemical) for water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mid waste water.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IS-4091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Code of practice for design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construction</w:t>
      </w:r>
      <w:r w:rsidRPr="00F93C22">
        <w:rPr>
          <w:rFonts w:ascii="Bookman Old Style" w:eastAsia="Times New Roman" w:hAnsi="Bookman Old Style" w:cs="Mangal"/>
          <w:sz w:val="24"/>
          <w:szCs w:val="24"/>
        </w:rPr>
        <w:tab/>
        <w:t>of foundations for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transmission line towers and </w:t>
      </w:r>
      <w:r w:rsidRPr="00F93C22">
        <w:rPr>
          <w:rFonts w:ascii="Bookman Old Style" w:eastAsia="Times New Roman" w:hAnsi="Bookman Old Style" w:cs="Mangal"/>
          <w:sz w:val="24"/>
          <w:szCs w:val="24"/>
        </w:rPr>
        <w:tab/>
        <w:t>poles.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IS-4111</w:t>
      </w:r>
      <w:r w:rsidRPr="00F93C22">
        <w:rPr>
          <w:rFonts w:ascii="Bookman Old Style" w:eastAsia="Times New Roman" w:hAnsi="Bookman Old Style" w:cs="Mangal"/>
          <w:sz w:val="24"/>
          <w:szCs w:val="24"/>
        </w:rPr>
        <w:cr/>
        <w:t>(Part I to P5 )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Code of practice for ancillary</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structures in sewerage system.</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IS-4990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Plywood for concrete shuttering work.</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 xml:space="preserve">IS-5600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Sewage and drainage pumps.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National building code of India 1970</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USBR E12</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Earth Manual by United States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department of the</w:t>
      </w:r>
      <w:r w:rsidRPr="00F93C22">
        <w:rPr>
          <w:rFonts w:ascii="Bookman Old Style" w:eastAsia="Times New Roman" w:hAnsi="Bookman Old Style" w:cs="Mangal"/>
          <w:sz w:val="24"/>
          <w:szCs w:val="24"/>
        </w:rPr>
        <w:tab/>
        <w:t>interior</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lastRenderedPageBreak/>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Bureau of Reclamation</w:t>
      </w:r>
      <w:r w:rsidRPr="00F93C22">
        <w:rPr>
          <w:rFonts w:ascii="Bookman Old Style" w:eastAsia="Times New Roman" w:hAnsi="Bookman Old Style" w:cs="Mangal"/>
          <w:sz w:val="24"/>
          <w:szCs w:val="24"/>
        </w:rPr>
        <w:cr/>
        <w:t>ASTM-A392-81</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Zinc/coated steel chain link fence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fabric.</w:t>
      </w:r>
      <w:r w:rsidRPr="00F93C22">
        <w:rPr>
          <w:rFonts w:ascii="Bookman Old Style" w:eastAsia="Times New Roman" w:hAnsi="Bookman Old Style" w:cs="Mangal"/>
          <w:sz w:val="24"/>
          <w:szCs w:val="24"/>
        </w:rPr>
        <w:cr/>
        <w:t>ASTM-D 1557-80</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test for Moisture-density relation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of soils using 10-1b (4.5kg rame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land 18-in.(457mm)Drop</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ASTM-D 1.586</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Penetration Test and Split-Barrel.</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            Sampling of Soils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ASTM-D2040-69</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Test Method for Relative Density</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of Cohesion less Soils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ASTM-D2435</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Undrained Strengths of Cohesive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Soils in Triaxial compression.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BS-5075</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Specification for accelerating Part I</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admixtures, retarding </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Admixtures and Water Reducing</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Admixtures.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ACSR CONDUCTOR</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Indian Standard</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Title</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International standard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IS:6745 (1990)</w:t>
      </w:r>
      <w:r w:rsidRPr="00F93C22">
        <w:rPr>
          <w:rFonts w:ascii="Bookman Old Style" w:eastAsia="Times New Roman" w:hAnsi="Bookman Old Style" w:cs="Mangal"/>
          <w:sz w:val="24"/>
          <w:szCs w:val="24"/>
        </w:rPr>
        <w:tab/>
        <w:t>Methods for Determination of</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BS:443-1969</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mass of Zinc coating on zinc</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coated Iron and Steel Articles</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cr/>
        <w:t>IS:8263 (1990)</w:t>
      </w:r>
      <w:r w:rsidRPr="00F93C22">
        <w:rPr>
          <w:rFonts w:ascii="Bookman Old Style" w:eastAsia="Times New Roman" w:hAnsi="Bookman Old Style" w:cs="Mangal"/>
          <w:sz w:val="24"/>
          <w:szCs w:val="24"/>
        </w:rPr>
        <w:tab/>
        <w:t>Methods for Radio Interference</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IEC:437-1973</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Test on High Voltages Insulators</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ASTM: 107-1964</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CISPR</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cr/>
        <w:t>IS:209 (1992)</w:t>
      </w:r>
      <w:r w:rsidRPr="00F93C22">
        <w:rPr>
          <w:rFonts w:ascii="Bookman Old Style" w:eastAsia="Times New Roman" w:hAnsi="Bookman Old Style" w:cs="Mangal"/>
          <w:sz w:val="24"/>
          <w:szCs w:val="24"/>
        </w:rPr>
        <w:tab/>
        <w:t>Zinc Ingot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BS:3436-1961</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IS:398 (1992)</w:t>
      </w:r>
      <w:r w:rsidRPr="00F93C22">
        <w:rPr>
          <w:rFonts w:ascii="Bookman Old Style" w:eastAsia="Times New Roman" w:hAnsi="Bookman Old Style" w:cs="Mangal"/>
          <w:sz w:val="24"/>
          <w:szCs w:val="24"/>
        </w:rPr>
        <w:tab/>
        <w:t>Aluminium</w:t>
      </w:r>
      <w:r w:rsidRPr="00F93C22">
        <w:rPr>
          <w:rFonts w:ascii="Bookman Old Style" w:eastAsia="Times New Roman" w:hAnsi="Bookman Old Style" w:cs="Mangal"/>
          <w:sz w:val="24"/>
          <w:szCs w:val="24"/>
        </w:rPr>
        <w:tab/>
        <w:t>Conductors</w:t>
      </w:r>
      <w:r w:rsidRPr="00F93C22">
        <w:rPr>
          <w:rFonts w:ascii="Bookman Old Style" w:eastAsia="Times New Roman" w:hAnsi="Bookman Old Style" w:cs="Mangal"/>
          <w:sz w:val="24"/>
          <w:szCs w:val="24"/>
        </w:rPr>
        <w:tab/>
        <w:t>fo r</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IEC:209-1966</w:t>
      </w:r>
      <w:r w:rsidRPr="00F93C22">
        <w:rPr>
          <w:rFonts w:ascii="Bookman Old Style" w:eastAsia="Times New Roman" w:hAnsi="Bookman Old Style" w:cs="Mangal"/>
          <w:sz w:val="24"/>
          <w:szCs w:val="24"/>
        </w:rPr>
        <w:cr/>
        <w:t>Part - V (1992)</w:t>
      </w:r>
      <w:r w:rsidRPr="00F93C22">
        <w:rPr>
          <w:rFonts w:ascii="Bookman Old Style" w:eastAsia="Times New Roman" w:hAnsi="Bookman Old Style" w:cs="Mangal"/>
          <w:sz w:val="24"/>
          <w:szCs w:val="24"/>
        </w:rPr>
        <w:tab/>
        <w:t>overhead</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Transmission</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BS:215</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purposes</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(Part-11) 1970</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Aluminum</w:t>
      </w:r>
      <w:r w:rsidRPr="00F93C22">
        <w:rPr>
          <w:rFonts w:ascii="Bookman Old Style" w:eastAsia="Times New Roman" w:hAnsi="Bookman Old Style" w:cs="Mangal"/>
          <w:sz w:val="24"/>
          <w:szCs w:val="24"/>
        </w:rPr>
        <w:tab/>
        <w:t>Conductors</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JEC:209-1966</w:t>
      </w:r>
      <w:r w:rsidRPr="00F93C22">
        <w:rPr>
          <w:rFonts w:ascii="Bookman Old Style" w:eastAsia="Times New Roman" w:hAnsi="Bookman Old Style" w:cs="Mangal"/>
          <w:sz w:val="24"/>
          <w:szCs w:val="24"/>
        </w:rPr>
        <w:cr/>
        <w:t xml:space="preserv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galvanized steel reinforced extra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BS:215</w:t>
      </w:r>
    </w:p>
    <w:p w:rsidR="009642EE" w:rsidRPr="00F93C22" w:rsidRDefault="009642EE" w:rsidP="009642EE">
      <w:pPr>
        <w:spacing w:after="0" w:line="240" w:lineRule="auto"/>
        <w:ind w:left="720" w:firstLine="720"/>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 xml:space="preserve">           high voltage (400KV and above)</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(Part-11) 1970</w:t>
      </w:r>
    </w:p>
    <w:p w:rsidR="009642EE" w:rsidRPr="00F93C22" w:rsidRDefault="009642EE" w:rsidP="009642EE">
      <w:pPr>
        <w:spacing w:after="0" w:line="240" w:lineRule="auto"/>
        <w:ind w:left="720" w:hanging="720"/>
        <w:jc w:val="both"/>
        <w:rPr>
          <w:rFonts w:ascii="Bookman Old Style" w:eastAsia="Times New Roman" w:hAnsi="Bookman Old Style" w:cs="Mangal"/>
          <w:sz w:val="24"/>
          <w:szCs w:val="24"/>
        </w:rPr>
      </w:pP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IS: 1778-1980</w:t>
      </w:r>
      <w:r w:rsidRPr="00F93C22">
        <w:rPr>
          <w:rFonts w:ascii="Bookman Old Style" w:eastAsia="Times New Roman" w:hAnsi="Bookman Old Style" w:cs="Mangal"/>
          <w:sz w:val="24"/>
          <w:szCs w:val="24"/>
        </w:rPr>
        <w:tab/>
        <w:t xml:space="preserve">Reels and Drums for Bare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 xml:space="preserve"> ISO/R89-1959</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Conductors</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lastRenderedPageBreak/>
        <w:t>IS: 152 1 (199 1)</w:t>
      </w:r>
      <w:r w:rsidRPr="00F93C22">
        <w:rPr>
          <w:rFonts w:ascii="Bookman Old Style" w:eastAsia="Times New Roman" w:hAnsi="Bookman Old Style" w:cs="Mangal"/>
          <w:sz w:val="24"/>
          <w:szCs w:val="24"/>
        </w:rPr>
        <w:tab/>
        <w:t xml:space="preserve">Method for Tensile Testing of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ISO/R89-1959</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steel wire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IS:2629 (1990)</w:t>
      </w:r>
      <w:r w:rsidRPr="00F93C22">
        <w:rPr>
          <w:rFonts w:ascii="Bookman Old Style" w:eastAsia="Times New Roman" w:hAnsi="Bookman Old Style" w:cs="Mangal"/>
          <w:sz w:val="24"/>
          <w:szCs w:val="24"/>
        </w:rPr>
        <w:tab/>
        <w:t>Recommended practice for Hot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dip Galvanizing on Iron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steel</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cr/>
        <w:t>IS:2633 (1992)</w:t>
      </w:r>
      <w:r w:rsidRPr="00F93C22">
        <w:rPr>
          <w:rFonts w:ascii="Bookman Old Style" w:eastAsia="Times New Roman" w:hAnsi="Bookman Old Style" w:cs="Mangal"/>
          <w:sz w:val="24"/>
          <w:szCs w:val="24"/>
        </w:rPr>
        <w:tab/>
        <w:t>Method for Testing Uniformity of</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coating of zinc Coated Articles.</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cr/>
        <w:t>IS:4826 (1992)</w:t>
      </w:r>
      <w:r w:rsidRPr="00F93C22">
        <w:rPr>
          <w:rFonts w:ascii="Bookman Old Style" w:eastAsia="Times New Roman" w:hAnsi="Bookman Old Style" w:cs="Mangal"/>
          <w:sz w:val="24"/>
          <w:szCs w:val="24"/>
        </w:rPr>
        <w:tab/>
        <w:t xml:space="preserve">Hot dip galvanized coatings on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ASTMA-472-729</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round steel wires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r>
      <w:r w:rsidRPr="00F93C22">
        <w:rPr>
          <w:rFonts w:ascii="Bookman Old Style" w:eastAsia="Times New Roman" w:hAnsi="Bookman Old Style" w:cs="Mangal"/>
          <w:b/>
          <w:bCs/>
          <w:sz w:val="24"/>
          <w:szCs w:val="24"/>
        </w:rPr>
        <w:t>GALVANIZED STEEL EARTHWIRE</w:t>
      </w:r>
      <w:r w:rsidRPr="00F93C22">
        <w:rPr>
          <w:rFonts w:ascii="Bookman Old Style" w:eastAsia="Times New Roman" w:hAnsi="Bookman Old Style" w:cs="Mangal"/>
          <w:b/>
          <w:bCs/>
          <w:sz w:val="24"/>
          <w:szCs w:val="24"/>
        </w:rPr>
        <w:cr/>
      </w:r>
      <w:r w:rsidRPr="00F93C22">
        <w:rPr>
          <w:rFonts w:ascii="Bookman Old Style" w:eastAsia="Times New Roman" w:hAnsi="Bookman Old Style" w:cs="Mangal"/>
          <w:sz w:val="24"/>
          <w:szCs w:val="24"/>
        </w:rPr>
        <w:cr/>
        <w:t>IS: 1521 (199 1)</w:t>
      </w:r>
      <w:r w:rsidRPr="00F93C22">
        <w:rPr>
          <w:rFonts w:ascii="Bookman Old Style" w:eastAsia="Times New Roman" w:hAnsi="Bookman Old Style" w:cs="Mangal"/>
          <w:sz w:val="24"/>
          <w:szCs w:val="24"/>
        </w:rPr>
        <w:tab/>
        <w:t xml:space="preserve">Method for Tensile Testing of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ISOIR: 1959</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Steel Wire</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cr/>
        <w:t>IS: 1778 (1980)</w:t>
      </w:r>
      <w:r w:rsidRPr="00F93C22">
        <w:rPr>
          <w:rFonts w:ascii="Bookman Old Style" w:eastAsia="Times New Roman" w:hAnsi="Bookman Old Style" w:cs="Mangal"/>
          <w:sz w:val="24"/>
          <w:szCs w:val="24"/>
        </w:rPr>
        <w:tab/>
        <w:t>Reels and Drums for More</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Conductors</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IS:2629 (1990)</w:t>
      </w:r>
      <w:r w:rsidRPr="00F93C22">
        <w:rPr>
          <w:rFonts w:ascii="Bookman Old Style" w:eastAsia="Times New Roman" w:hAnsi="Bookman Old Style" w:cs="Mangal"/>
          <w:sz w:val="24"/>
          <w:szCs w:val="24"/>
        </w:rPr>
        <w:tab/>
        <w:t>Recommended practice for Hot</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Dip Galvanizing on Iron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steel.</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cr/>
        <w:t>IS:2633 (1992)</w:t>
      </w:r>
      <w:r w:rsidRPr="00F93C22">
        <w:rPr>
          <w:rFonts w:ascii="Bookman Old Style" w:eastAsia="Times New Roman" w:hAnsi="Bookman Old Style" w:cs="Mangal"/>
          <w:sz w:val="24"/>
          <w:szCs w:val="24"/>
        </w:rPr>
        <w:tab/>
        <w:t>Methods</w:t>
      </w:r>
      <w:r w:rsidRPr="00F93C22">
        <w:rPr>
          <w:rFonts w:ascii="Bookman Old Style" w:eastAsia="Times New Roman" w:hAnsi="Bookman Old Style" w:cs="Mangal"/>
          <w:sz w:val="24"/>
          <w:szCs w:val="24"/>
        </w:rPr>
        <w:tab/>
        <w:t>for testing Uniformity</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of</w:t>
      </w:r>
      <w:r w:rsidRPr="00F93C22">
        <w:rPr>
          <w:rFonts w:ascii="Bookman Old Style" w:eastAsia="Times New Roman" w:hAnsi="Bookman Old Style" w:cs="Mangal"/>
          <w:sz w:val="24"/>
          <w:szCs w:val="24"/>
        </w:rPr>
        <w:tab/>
        <w:t>coating</w:t>
      </w:r>
      <w:r w:rsidRPr="00F93C22">
        <w:rPr>
          <w:rFonts w:ascii="Bookman Old Style" w:eastAsia="Times New Roman" w:hAnsi="Bookman Old Style" w:cs="Mangal"/>
          <w:sz w:val="24"/>
          <w:szCs w:val="24"/>
        </w:rPr>
        <w:tab/>
        <w:t>of Zinc Coated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Articles.</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cr/>
        <w:t>IS:4826 (1992)</w:t>
      </w:r>
      <w:r w:rsidRPr="00F93C22">
        <w:rPr>
          <w:rFonts w:ascii="Bookman Old Style" w:eastAsia="Times New Roman" w:hAnsi="Bookman Old Style" w:cs="Mangal"/>
          <w:sz w:val="24"/>
          <w:szCs w:val="24"/>
        </w:rPr>
        <w:tab/>
        <w:t xml:space="preserve">Hot dip Galvanized Coatings on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ASTM:A 475-72a</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Round Steel</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BS-443-1969</w:t>
      </w:r>
      <w:r w:rsidRPr="00F93C22">
        <w:rPr>
          <w:rFonts w:ascii="Bookman Old Style" w:eastAsia="Times New Roman" w:hAnsi="Bookman Old Style" w:cs="Mangal"/>
          <w:sz w:val="24"/>
          <w:szCs w:val="24"/>
        </w:rPr>
        <w:cr/>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w:t>
      </w:r>
    </w:p>
    <w:p w:rsidR="009642EE" w:rsidRPr="00F93C22" w:rsidRDefault="009642EE" w:rsidP="009642EE">
      <w:pPr>
        <w:spacing w:after="0" w:line="240" w:lineRule="auto"/>
        <w:jc w:val="both"/>
        <w:rPr>
          <w:rFonts w:ascii="Bookman Old Style" w:eastAsia="Times New Roman" w:hAnsi="Bookman Old Style" w:cs="Mangal"/>
          <w:sz w:val="24"/>
          <w:szCs w:val="24"/>
        </w:rPr>
      </w:pPr>
      <w:r w:rsidRPr="00F93C22">
        <w:rPr>
          <w:rFonts w:ascii="Bookman Old Style" w:eastAsia="Times New Roman" w:hAnsi="Bookman Old Style" w:cs="Mangal"/>
          <w:sz w:val="24"/>
          <w:szCs w:val="24"/>
        </w:rPr>
        <w:t>Indian Standard</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Title</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International standard</w:t>
      </w:r>
      <w:r w:rsidRPr="00F93C22">
        <w:rPr>
          <w:rFonts w:ascii="Bookman Old Style" w:eastAsia="Times New Roman" w:hAnsi="Bookman Old Style" w:cs="Mangal"/>
          <w:sz w:val="24"/>
          <w:szCs w:val="24"/>
        </w:rPr>
        <w:cr/>
        <w:t>------------------------------------------------------------------------------------------------------------</w:t>
      </w:r>
      <w:r w:rsidRPr="00F93C22">
        <w:rPr>
          <w:rFonts w:ascii="Bookman Old Style" w:eastAsia="Times New Roman" w:hAnsi="Bookman Old Style" w:cs="Mangal"/>
          <w:sz w:val="24"/>
          <w:szCs w:val="24"/>
        </w:rPr>
        <w:cr/>
        <w:t>IS:6745 (1990)</w:t>
      </w:r>
      <w:r w:rsidRPr="00F93C22">
        <w:rPr>
          <w:rFonts w:ascii="Bookman Old Style" w:eastAsia="Times New Roman" w:hAnsi="Bookman Old Style" w:cs="Mangal"/>
          <w:sz w:val="24"/>
          <w:szCs w:val="24"/>
        </w:rPr>
        <w:tab/>
        <w:t>Method</w:t>
      </w:r>
      <w:r w:rsidRPr="00F93C22">
        <w:rPr>
          <w:rFonts w:ascii="Bookman Old Style" w:eastAsia="Times New Roman" w:hAnsi="Bookman Old Style" w:cs="Mangal"/>
          <w:sz w:val="24"/>
          <w:szCs w:val="24"/>
        </w:rPr>
        <w:tab/>
        <w:t xml:space="preserve">for Determination of </w:t>
      </w:r>
      <w:r w:rsidRPr="00F93C22">
        <w:rPr>
          <w:rFonts w:ascii="Bookman Old Style" w:eastAsia="Times New Roman" w:hAnsi="Bookman Old Style" w:cs="Mangal"/>
          <w:sz w:val="24"/>
          <w:szCs w:val="24"/>
        </w:rPr>
        <w:tab/>
        <w:t>BS:443-1969</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mass of Zinc coated Iron and</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Steel Articles.</w:t>
      </w:r>
    </w:p>
    <w:p w:rsidR="007D1DCE" w:rsidRPr="00F93C22" w:rsidRDefault="009642EE" w:rsidP="00C674CF">
      <w:pPr>
        <w:spacing w:after="0" w:line="240" w:lineRule="auto"/>
        <w:rPr>
          <w:rFonts w:ascii="Bookman Old Style" w:hAnsi="Bookman Old Style"/>
        </w:rPr>
      </w:pPr>
      <w:r w:rsidRPr="00F93C22">
        <w:rPr>
          <w:rFonts w:ascii="Bookman Old Style" w:eastAsia="Times New Roman" w:hAnsi="Bookman Old Style" w:cs="Mangal"/>
          <w:sz w:val="24"/>
          <w:szCs w:val="24"/>
        </w:rPr>
        <w:t>IS:209 (1992)</w:t>
      </w:r>
      <w:r w:rsidRPr="00F93C22">
        <w:rPr>
          <w:rFonts w:ascii="Bookman Old Style" w:eastAsia="Times New Roman" w:hAnsi="Bookman Old Style" w:cs="Mangal"/>
          <w:sz w:val="24"/>
          <w:szCs w:val="24"/>
        </w:rPr>
        <w:tab/>
        <w:t>Zinc ingot</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BS:3436-1961</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cr/>
        <w:t>IS:398 (11) to P5</w:t>
      </w:r>
      <w:r w:rsidRPr="00F93C22">
        <w:rPr>
          <w:rFonts w:ascii="Bookman Old Style" w:eastAsia="Times New Roman" w:hAnsi="Bookman Old Style" w:cs="Mangal"/>
          <w:sz w:val="24"/>
          <w:szCs w:val="24"/>
        </w:rPr>
        <w:tab/>
        <w:t xml:space="preserve">Aluminum conductors for </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BS:215 (Pfu,t-I1)</w:t>
      </w:r>
      <w:r w:rsidRPr="00F93C22">
        <w:rPr>
          <w:rFonts w:ascii="Bookman Old Style" w:eastAsia="Times New Roman" w:hAnsi="Bookman Old Style" w:cs="Mangal"/>
          <w:sz w:val="24"/>
          <w:szCs w:val="24"/>
        </w:rPr>
        <w:cr/>
        <w:t>1992)</w:t>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overhead</w:t>
      </w:r>
      <w:r w:rsidRPr="00F93C22">
        <w:rPr>
          <w:rFonts w:ascii="Bookman Old Style" w:eastAsia="Times New Roman" w:hAnsi="Bookman Old Style" w:cs="Mangal"/>
          <w:sz w:val="24"/>
          <w:szCs w:val="24"/>
        </w:rPr>
        <w:tab/>
        <w:t>transmission</w:t>
      </w:r>
      <w:r w:rsidRPr="00F93C22">
        <w:rPr>
          <w:rFonts w:ascii="Bookman Old Style" w:eastAsia="Times New Roman" w:hAnsi="Bookman Old Style" w:cs="Mangal"/>
          <w:sz w:val="24"/>
          <w:szCs w:val="24"/>
        </w:rPr>
        <w:cr/>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r>
      <w:r w:rsidRPr="00F93C22">
        <w:rPr>
          <w:rFonts w:ascii="Bookman Old Style" w:eastAsia="Times New Roman" w:hAnsi="Bookman Old Style" w:cs="Mangal"/>
          <w:sz w:val="24"/>
          <w:szCs w:val="24"/>
        </w:rPr>
        <w:tab/>
        <w:t>purposes.</w:t>
      </w:r>
      <w:r w:rsidRPr="00F93C22">
        <w:rPr>
          <w:rFonts w:ascii="Bookman Old Style" w:eastAsia="Times New Roman" w:hAnsi="Bookman Old Style" w:cs="Mangal"/>
          <w:sz w:val="24"/>
          <w:szCs w:val="24"/>
        </w:rPr>
        <w:cr/>
      </w:r>
    </w:p>
    <w:sectPr w:rsidR="007D1DCE" w:rsidRPr="00F93C2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EAA" w:rsidRDefault="00BB7EAA" w:rsidP="00F8593E">
      <w:pPr>
        <w:spacing w:after="0" w:line="240" w:lineRule="auto"/>
      </w:pPr>
      <w:r>
        <w:separator/>
      </w:r>
    </w:p>
  </w:endnote>
  <w:endnote w:type="continuationSeparator" w:id="0">
    <w:p w:rsidR="00BB7EAA" w:rsidRDefault="00BB7EAA" w:rsidP="00F85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sz w:val="14"/>
        <w:szCs w:val="14"/>
      </w:rPr>
      <w:id w:val="-931041037"/>
      <w:docPartObj>
        <w:docPartGallery w:val="Page Numbers (Bottom of Page)"/>
        <w:docPartUnique/>
      </w:docPartObj>
    </w:sdtPr>
    <w:sdtEndPr>
      <w:rPr>
        <w:noProof/>
      </w:rPr>
    </w:sdtEndPr>
    <w:sdtContent>
      <w:p w:rsidR="006E16C5" w:rsidRPr="00F8593E" w:rsidRDefault="006E16C5" w:rsidP="00F8593E">
        <w:pPr>
          <w:pStyle w:val="Footer"/>
          <w:rPr>
            <w:b/>
            <w:sz w:val="14"/>
            <w:szCs w:val="14"/>
          </w:rPr>
        </w:pPr>
        <w:r w:rsidRPr="00F8593E">
          <w:rPr>
            <w:b/>
            <w:sz w:val="14"/>
            <w:szCs w:val="14"/>
          </w:rPr>
          <w:t>General Technical Requirement – Rev 01</w:t>
        </w:r>
        <w:r>
          <w:rPr>
            <w:b/>
            <w:sz w:val="14"/>
            <w:szCs w:val="14"/>
          </w:rPr>
          <w:t xml:space="preserve">                                                                                                                                                                                            </w:t>
        </w:r>
        <w:r w:rsidRPr="00F8593E">
          <w:rPr>
            <w:b/>
            <w:sz w:val="14"/>
            <w:szCs w:val="14"/>
          </w:rPr>
          <w:t xml:space="preserve"> </w:t>
        </w:r>
        <w:r w:rsidRPr="00F8593E">
          <w:rPr>
            <w:b/>
            <w:sz w:val="14"/>
            <w:szCs w:val="14"/>
          </w:rPr>
          <w:fldChar w:fldCharType="begin"/>
        </w:r>
        <w:r w:rsidRPr="00F8593E">
          <w:rPr>
            <w:b/>
            <w:sz w:val="14"/>
            <w:szCs w:val="14"/>
          </w:rPr>
          <w:instrText xml:space="preserve"> PAGE   \* MERGEFORMAT </w:instrText>
        </w:r>
        <w:r w:rsidRPr="00F8593E">
          <w:rPr>
            <w:b/>
            <w:sz w:val="14"/>
            <w:szCs w:val="14"/>
          </w:rPr>
          <w:fldChar w:fldCharType="separate"/>
        </w:r>
        <w:r w:rsidR="00B42D1C">
          <w:rPr>
            <w:b/>
            <w:noProof/>
            <w:sz w:val="14"/>
            <w:szCs w:val="14"/>
          </w:rPr>
          <w:t>18</w:t>
        </w:r>
        <w:r w:rsidRPr="00F8593E">
          <w:rPr>
            <w:b/>
            <w:noProof/>
            <w:sz w:val="14"/>
            <w:szCs w:val="14"/>
          </w:rPr>
          <w:fldChar w:fldCharType="end"/>
        </w:r>
      </w:p>
    </w:sdtContent>
  </w:sdt>
  <w:p w:rsidR="006E16C5" w:rsidRDefault="006E16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EAA" w:rsidRDefault="00BB7EAA" w:rsidP="00F8593E">
      <w:pPr>
        <w:spacing w:after="0" w:line="240" w:lineRule="auto"/>
      </w:pPr>
      <w:r>
        <w:separator/>
      </w:r>
    </w:p>
  </w:footnote>
  <w:footnote w:type="continuationSeparator" w:id="0">
    <w:p w:rsidR="00BB7EAA" w:rsidRDefault="00BB7EAA" w:rsidP="00F859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604AEE0"/>
    <w:lvl w:ilvl="0">
      <w:start w:val="1"/>
      <w:numFmt w:val="bullet"/>
      <w:pStyle w:val="xl52"/>
      <w:lvlText w:val=""/>
      <w:lvlJc w:val="left"/>
      <w:pPr>
        <w:tabs>
          <w:tab w:val="num" w:pos="360"/>
        </w:tabs>
        <w:ind w:left="360" w:hanging="360"/>
      </w:pPr>
      <w:rPr>
        <w:rFonts w:ascii="Symbol" w:hAnsi="Symbol" w:hint="default"/>
      </w:rPr>
    </w:lvl>
  </w:abstractNum>
  <w:abstractNum w:abstractNumId="1">
    <w:nsid w:val="04BD7F93"/>
    <w:multiLevelType w:val="multilevel"/>
    <w:tmpl w:val="F0AC89BE"/>
    <w:lvl w:ilvl="0">
      <w:start w:val="1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0518105F"/>
    <w:multiLevelType w:val="multilevel"/>
    <w:tmpl w:val="622216CC"/>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8253705"/>
    <w:multiLevelType w:val="multilevel"/>
    <w:tmpl w:val="F56836AE"/>
    <w:lvl w:ilvl="0">
      <w:start w:val="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A4365E6"/>
    <w:multiLevelType w:val="multilevel"/>
    <w:tmpl w:val="F3047976"/>
    <w:lvl w:ilvl="0">
      <w:start w:val="6"/>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AB45E9C"/>
    <w:multiLevelType w:val="multilevel"/>
    <w:tmpl w:val="AFC00332"/>
    <w:lvl w:ilvl="0">
      <w:start w:val="1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E087831"/>
    <w:multiLevelType w:val="multilevel"/>
    <w:tmpl w:val="026C6354"/>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5"/>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1005E3D"/>
    <w:multiLevelType w:val="multilevel"/>
    <w:tmpl w:val="41E8AC36"/>
    <w:lvl w:ilvl="0">
      <w:start w:val="8"/>
      <w:numFmt w:val="decimal"/>
      <w:lvlText w:val="%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3893184"/>
    <w:multiLevelType w:val="hybridMultilevel"/>
    <w:tmpl w:val="E3F23654"/>
    <w:lvl w:ilvl="0" w:tplc="FB3E08E6">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nsid w:val="13AF5452"/>
    <w:multiLevelType w:val="hybridMultilevel"/>
    <w:tmpl w:val="E5663260"/>
    <w:lvl w:ilvl="0" w:tplc="7E0C12D6">
      <w:start w:val="2"/>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13C5333C"/>
    <w:multiLevelType w:val="multilevel"/>
    <w:tmpl w:val="7F846160"/>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9F042A0"/>
    <w:multiLevelType w:val="multilevel"/>
    <w:tmpl w:val="8C2CFBB8"/>
    <w:lvl w:ilvl="0">
      <w:start w:val="13"/>
      <w:numFmt w:val="decimal"/>
      <w:lvlText w:val="%1"/>
      <w:lvlJc w:val="left"/>
      <w:pPr>
        <w:tabs>
          <w:tab w:val="num" w:pos="720"/>
        </w:tabs>
        <w:ind w:left="720" w:hanging="720"/>
      </w:pPr>
      <w:rPr>
        <w:rFonts w:hint="default"/>
        <w:b w:val="0"/>
      </w:rPr>
    </w:lvl>
    <w:lvl w:ilvl="1">
      <w:start w:val="3"/>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2">
    <w:nsid w:val="1B107840"/>
    <w:multiLevelType w:val="hybridMultilevel"/>
    <w:tmpl w:val="9FD41A96"/>
    <w:lvl w:ilvl="0" w:tplc="AFCE1E9C">
      <w:start w:val="8"/>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263B54D6"/>
    <w:multiLevelType w:val="hybridMultilevel"/>
    <w:tmpl w:val="A50C44CA"/>
    <w:lvl w:ilvl="0" w:tplc="0409000F">
      <w:start w:val="1"/>
      <w:numFmt w:val="decimal"/>
      <w:lvlText w:val="%1."/>
      <w:lvlJc w:val="left"/>
      <w:pPr>
        <w:tabs>
          <w:tab w:val="num" w:pos="720"/>
        </w:tabs>
        <w:ind w:left="720" w:hanging="360"/>
      </w:pPr>
      <w:rPr>
        <w:rFonts w:hint="default"/>
      </w:rPr>
    </w:lvl>
    <w:lvl w:ilvl="1" w:tplc="B57E1BFC">
      <w:start w:val="1"/>
      <w:numFmt w:val="lowerLetter"/>
      <w:lvlText w:val="%2."/>
      <w:lvlJc w:val="left"/>
      <w:pPr>
        <w:tabs>
          <w:tab w:val="num" w:pos="1440"/>
        </w:tabs>
        <w:ind w:left="1440" w:hanging="360"/>
      </w:pPr>
      <w:rPr>
        <w:rFonts w:hint="default"/>
      </w:rPr>
    </w:lvl>
    <w:lvl w:ilvl="2" w:tplc="79121E90">
      <w:start w:val="1"/>
      <w:numFmt w:val="upperRoman"/>
      <w:pStyle w:val="Heading6"/>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6652E16"/>
    <w:multiLevelType w:val="multilevel"/>
    <w:tmpl w:val="9B2A4B58"/>
    <w:lvl w:ilvl="0">
      <w:start w:val="8"/>
      <w:numFmt w:val="decimal"/>
      <w:lvlText w:val="%1"/>
      <w:lvlJc w:val="left"/>
      <w:pPr>
        <w:tabs>
          <w:tab w:val="num" w:pos="480"/>
        </w:tabs>
        <w:ind w:left="480" w:hanging="480"/>
      </w:pPr>
      <w:rPr>
        <w:rFonts w:hint="default"/>
        <w:b/>
      </w:rPr>
    </w:lvl>
    <w:lvl w:ilvl="1">
      <w:start w:val="2"/>
      <w:numFmt w:val="decimal"/>
      <w:lvlText w:val="%1.%2"/>
      <w:lvlJc w:val="left"/>
      <w:pPr>
        <w:tabs>
          <w:tab w:val="num" w:pos="480"/>
        </w:tabs>
        <w:ind w:left="480" w:hanging="48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nsid w:val="3E981270"/>
    <w:multiLevelType w:val="hybridMultilevel"/>
    <w:tmpl w:val="2CB0C8A8"/>
    <w:lvl w:ilvl="0" w:tplc="DCA2B96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6590E6A"/>
    <w:multiLevelType w:val="hybridMultilevel"/>
    <w:tmpl w:val="B01CA9DE"/>
    <w:lvl w:ilvl="0" w:tplc="47F4B13A">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48AC3F83"/>
    <w:multiLevelType w:val="multilevel"/>
    <w:tmpl w:val="A9D00320"/>
    <w:lvl w:ilvl="0">
      <w:start w:val="1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C5D5B03"/>
    <w:multiLevelType w:val="multilevel"/>
    <w:tmpl w:val="83A28496"/>
    <w:lvl w:ilvl="0">
      <w:start w:val="6"/>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0D1297E"/>
    <w:multiLevelType w:val="multilevel"/>
    <w:tmpl w:val="1CBCAE52"/>
    <w:lvl w:ilvl="0">
      <w:start w:val="1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60154506"/>
    <w:multiLevelType w:val="multilevel"/>
    <w:tmpl w:val="893E83C8"/>
    <w:lvl w:ilvl="0">
      <w:start w:val="32"/>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1">
    <w:nsid w:val="65EA1339"/>
    <w:multiLevelType w:val="multilevel"/>
    <w:tmpl w:val="6DB4240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6E51C25"/>
    <w:multiLevelType w:val="multilevel"/>
    <w:tmpl w:val="BB54FAA8"/>
    <w:lvl w:ilvl="0">
      <w:start w:val="1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77ED7"/>
    <w:multiLevelType w:val="hybridMultilevel"/>
    <w:tmpl w:val="2434338E"/>
    <w:lvl w:ilvl="0" w:tplc="926EF108">
      <w:start w:val="1"/>
      <w:numFmt w:val="lowerRoman"/>
      <w:lvlText w:val="%1)"/>
      <w:lvlJc w:val="left"/>
      <w:pPr>
        <w:tabs>
          <w:tab w:val="num" w:pos="1080"/>
        </w:tabs>
        <w:ind w:left="1080" w:hanging="720"/>
      </w:pPr>
      <w:rPr>
        <w:rFonts w:hint="default"/>
      </w:rPr>
    </w:lvl>
    <w:lvl w:ilvl="1" w:tplc="6D14352A">
      <w:start w:val="2"/>
      <w:numFmt w:val="lowerLetter"/>
      <w:lvlText w:val="(%2)"/>
      <w:lvlJc w:val="left"/>
      <w:pPr>
        <w:tabs>
          <w:tab w:val="num" w:pos="1800"/>
        </w:tabs>
        <w:ind w:left="1800" w:hanging="720"/>
      </w:pPr>
      <w:rPr>
        <w:rFonts w:hint="default"/>
      </w:rPr>
    </w:lvl>
    <w:lvl w:ilvl="2" w:tplc="A26C8D46">
      <w:start w:val="5"/>
      <w:numFmt w:val="decimal"/>
      <w:lvlText w:val="%3"/>
      <w:lvlJc w:val="left"/>
      <w:pPr>
        <w:tabs>
          <w:tab w:val="num" w:pos="3420"/>
        </w:tabs>
        <w:ind w:left="3420" w:hanging="1440"/>
      </w:pPr>
      <w:rPr>
        <w:rFonts w:hint="default"/>
      </w:rPr>
    </w:lvl>
    <w:lvl w:ilvl="3" w:tplc="55E6C58E">
      <w:start w:val="2"/>
      <w:numFmt w:val="lowerRoman"/>
      <w:lvlText w:val="%4."/>
      <w:lvlJc w:val="left"/>
      <w:pPr>
        <w:tabs>
          <w:tab w:val="num" w:pos="3240"/>
        </w:tabs>
        <w:ind w:left="3240" w:hanging="720"/>
      </w:pPr>
      <w:rPr>
        <w:rFonts w:hint="default"/>
      </w:rPr>
    </w:lvl>
    <w:lvl w:ilvl="4" w:tplc="425C2BD2">
      <w:start w:val="8"/>
      <w:numFmt w:val="lowerLetter"/>
      <w:lvlText w:val="%5)"/>
      <w:lvlJc w:val="left"/>
      <w:pPr>
        <w:tabs>
          <w:tab w:val="num" w:pos="3600"/>
        </w:tabs>
        <w:ind w:left="3600" w:hanging="360"/>
      </w:pPr>
      <w:rPr>
        <w:rFonts w:hint="default"/>
      </w:rPr>
    </w:lvl>
    <w:lvl w:ilvl="5" w:tplc="243C8F96">
      <w:start w:val="1"/>
      <w:numFmt w:val="decimal"/>
      <w:lvlText w:val="%6)"/>
      <w:lvlJc w:val="left"/>
      <w:pPr>
        <w:tabs>
          <w:tab w:val="num" w:pos="4500"/>
        </w:tabs>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43A240C"/>
    <w:multiLevelType w:val="multilevel"/>
    <w:tmpl w:val="2252083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10"/>
  </w:num>
  <w:num w:numId="3">
    <w:abstractNumId w:val="3"/>
  </w:num>
  <w:num w:numId="4">
    <w:abstractNumId w:val="23"/>
  </w:num>
  <w:num w:numId="5">
    <w:abstractNumId w:val="15"/>
  </w:num>
  <w:num w:numId="6">
    <w:abstractNumId w:val="18"/>
  </w:num>
  <w:num w:numId="7">
    <w:abstractNumId w:val="4"/>
  </w:num>
  <w:num w:numId="8">
    <w:abstractNumId w:val="2"/>
  </w:num>
  <w:num w:numId="9">
    <w:abstractNumId w:val="20"/>
  </w:num>
  <w:num w:numId="10">
    <w:abstractNumId w:val="6"/>
  </w:num>
  <w:num w:numId="11">
    <w:abstractNumId w:val="22"/>
  </w:num>
  <w:num w:numId="12">
    <w:abstractNumId w:val="19"/>
  </w:num>
  <w:num w:numId="13">
    <w:abstractNumId w:val="5"/>
  </w:num>
  <w:num w:numId="14">
    <w:abstractNumId w:val="17"/>
  </w:num>
  <w:num w:numId="15">
    <w:abstractNumId w:val="21"/>
  </w:num>
  <w:num w:numId="16">
    <w:abstractNumId w:val="14"/>
  </w:num>
  <w:num w:numId="17">
    <w:abstractNumId w:val="24"/>
  </w:num>
  <w:num w:numId="18">
    <w:abstractNumId w:val="11"/>
  </w:num>
  <w:num w:numId="19">
    <w:abstractNumId w:val="9"/>
  </w:num>
  <w:num w:numId="20">
    <w:abstractNumId w:val="7"/>
  </w:num>
  <w:num w:numId="21">
    <w:abstractNumId w:val="12"/>
  </w:num>
  <w:num w:numId="22">
    <w:abstractNumId w:val="0"/>
  </w:num>
  <w:num w:numId="23">
    <w:abstractNumId w:val="13"/>
  </w:num>
  <w:num w:numId="24">
    <w:abstractNumId w:val="16"/>
  </w:num>
  <w:num w:numId="25">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formatting="1" w:enforcement="1" w:cryptProviderType="rsaFull" w:cryptAlgorithmClass="hash" w:cryptAlgorithmType="typeAny" w:cryptAlgorithmSid="4" w:cryptSpinCount="100000" w:hash="WPh4py6sUIAhd5mwslhn7nj49mY=" w:salt="P63bXu4ka8IPJlOejm5Mu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D03"/>
    <w:rsid w:val="001622A3"/>
    <w:rsid w:val="00350938"/>
    <w:rsid w:val="003616FA"/>
    <w:rsid w:val="003E56A4"/>
    <w:rsid w:val="006E16C5"/>
    <w:rsid w:val="00732D03"/>
    <w:rsid w:val="00743B6F"/>
    <w:rsid w:val="007D1DCE"/>
    <w:rsid w:val="007E09CF"/>
    <w:rsid w:val="009642EE"/>
    <w:rsid w:val="009D30C9"/>
    <w:rsid w:val="00B42D1C"/>
    <w:rsid w:val="00BB7EAA"/>
    <w:rsid w:val="00C06683"/>
    <w:rsid w:val="00C2182C"/>
    <w:rsid w:val="00C63EF7"/>
    <w:rsid w:val="00C664E8"/>
    <w:rsid w:val="00C674CF"/>
    <w:rsid w:val="00F8593E"/>
    <w:rsid w:val="00F93C22"/>
    <w:rsid w:val="00FB72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9642EE"/>
    <w:pPr>
      <w:keepNext/>
      <w:autoSpaceDE w:val="0"/>
      <w:autoSpaceDN w:val="0"/>
      <w:adjustRightInd w:val="0"/>
      <w:spacing w:after="0" w:line="240" w:lineRule="auto"/>
      <w:outlineLvl w:val="0"/>
    </w:pPr>
    <w:rPr>
      <w:rFonts w:ascii="Times New Roman" w:eastAsia="Times New Roman" w:hAnsi="Times New Roman" w:cs="Mangal"/>
      <w:sz w:val="32"/>
      <w:szCs w:val="32"/>
    </w:rPr>
  </w:style>
  <w:style w:type="paragraph" w:styleId="Heading2">
    <w:name w:val="heading 2"/>
    <w:basedOn w:val="Normal"/>
    <w:next w:val="Normal"/>
    <w:link w:val="Heading2Char"/>
    <w:qFormat/>
    <w:rsid w:val="009642EE"/>
    <w:pPr>
      <w:keepNext/>
      <w:autoSpaceDE w:val="0"/>
      <w:autoSpaceDN w:val="0"/>
      <w:adjustRightInd w:val="0"/>
      <w:spacing w:after="0" w:line="240" w:lineRule="auto"/>
      <w:jc w:val="center"/>
      <w:outlineLvl w:val="1"/>
    </w:pPr>
    <w:rPr>
      <w:rFonts w:ascii="Times New Roman" w:eastAsia="Times New Roman" w:hAnsi="Times New Roman" w:cs="Mangal"/>
      <w:sz w:val="40"/>
      <w:szCs w:val="40"/>
    </w:rPr>
  </w:style>
  <w:style w:type="paragraph" w:styleId="Heading3">
    <w:name w:val="heading 3"/>
    <w:basedOn w:val="Normal"/>
    <w:next w:val="Normal"/>
    <w:link w:val="Heading3Char"/>
    <w:qFormat/>
    <w:rsid w:val="009642EE"/>
    <w:pPr>
      <w:keepNext/>
      <w:autoSpaceDE w:val="0"/>
      <w:autoSpaceDN w:val="0"/>
      <w:adjustRightInd w:val="0"/>
      <w:spacing w:after="0" w:line="240" w:lineRule="auto"/>
      <w:jc w:val="both"/>
      <w:outlineLvl w:val="2"/>
    </w:pPr>
    <w:rPr>
      <w:rFonts w:ascii="Times New Roman" w:eastAsia="Times New Roman" w:hAnsi="Times New Roman" w:cs="Mangal"/>
      <w:b/>
      <w:bCs/>
      <w:sz w:val="32"/>
      <w:szCs w:val="32"/>
    </w:rPr>
  </w:style>
  <w:style w:type="paragraph" w:styleId="Heading4">
    <w:name w:val="heading 4"/>
    <w:basedOn w:val="Normal"/>
    <w:next w:val="Normal"/>
    <w:link w:val="Heading4Char"/>
    <w:qFormat/>
    <w:rsid w:val="009642EE"/>
    <w:pPr>
      <w:keepNext/>
      <w:spacing w:after="0" w:line="360" w:lineRule="auto"/>
      <w:jc w:val="both"/>
      <w:outlineLvl w:val="3"/>
    </w:pPr>
    <w:rPr>
      <w:rFonts w:ascii="Times New Roman" w:eastAsia="Times New Roman" w:hAnsi="Times New Roman" w:cs="Mangal"/>
      <w:caps/>
      <w:sz w:val="32"/>
      <w:szCs w:val="32"/>
    </w:rPr>
  </w:style>
  <w:style w:type="paragraph" w:styleId="Heading5">
    <w:name w:val="heading 5"/>
    <w:basedOn w:val="Normal"/>
    <w:next w:val="Normal"/>
    <w:link w:val="Heading5Char"/>
    <w:qFormat/>
    <w:rsid w:val="009642EE"/>
    <w:pPr>
      <w:keepNext/>
      <w:tabs>
        <w:tab w:val="left" w:pos="2160"/>
      </w:tabs>
      <w:spacing w:after="0" w:line="240" w:lineRule="auto"/>
      <w:jc w:val="center"/>
      <w:outlineLvl w:val="4"/>
    </w:pPr>
    <w:rPr>
      <w:rFonts w:ascii="Times New Roman" w:eastAsia="Times New Roman" w:hAnsi="Times New Roman" w:cs="Mangal"/>
      <w:sz w:val="32"/>
      <w:szCs w:val="32"/>
    </w:rPr>
  </w:style>
  <w:style w:type="paragraph" w:styleId="Heading6">
    <w:name w:val="heading 6"/>
    <w:basedOn w:val="Normal"/>
    <w:next w:val="Normal"/>
    <w:link w:val="Heading6Char"/>
    <w:qFormat/>
    <w:rsid w:val="009642EE"/>
    <w:pPr>
      <w:keepNext/>
      <w:numPr>
        <w:ilvl w:val="2"/>
        <w:numId w:val="23"/>
      </w:numPr>
      <w:tabs>
        <w:tab w:val="clear" w:pos="2700"/>
      </w:tabs>
      <w:spacing w:after="0" w:line="240" w:lineRule="auto"/>
      <w:ind w:left="0" w:firstLine="0"/>
      <w:jc w:val="center"/>
      <w:outlineLvl w:val="5"/>
    </w:pPr>
    <w:rPr>
      <w:rFonts w:ascii="Times New Roman" w:eastAsia="Times New Roman" w:hAnsi="Times New Roman" w:cs="Mangal"/>
      <w:b/>
      <w:sz w:val="32"/>
      <w:szCs w:val="32"/>
    </w:rPr>
  </w:style>
  <w:style w:type="paragraph" w:styleId="Heading7">
    <w:name w:val="heading 7"/>
    <w:basedOn w:val="Normal"/>
    <w:next w:val="Normal"/>
    <w:link w:val="Heading7Char"/>
    <w:qFormat/>
    <w:rsid w:val="009642EE"/>
    <w:pPr>
      <w:keepNext/>
      <w:spacing w:after="0" w:line="240" w:lineRule="auto"/>
      <w:jc w:val="center"/>
      <w:outlineLvl w:val="6"/>
    </w:pPr>
    <w:rPr>
      <w:rFonts w:ascii="Times New Roman" w:eastAsia="Times New Roman" w:hAnsi="Times New Roman" w:cs="Mangal"/>
      <w:b/>
      <w:sz w:val="28"/>
      <w:szCs w:val="32"/>
    </w:rPr>
  </w:style>
  <w:style w:type="paragraph" w:styleId="Heading8">
    <w:name w:val="heading 8"/>
    <w:basedOn w:val="Normal"/>
    <w:next w:val="Normal"/>
    <w:link w:val="Heading8Char"/>
    <w:qFormat/>
    <w:rsid w:val="009642EE"/>
    <w:pPr>
      <w:keepNext/>
      <w:spacing w:after="0" w:line="240" w:lineRule="auto"/>
      <w:outlineLvl w:val="7"/>
    </w:pPr>
    <w:rPr>
      <w:rFonts w:ascii="Times New Roman" w:eastAsia="Times New Roman" w:hAnsi="Times New Roman" w:cs="Mangal"/>
      <w:b/>
      <w:sz w:val="24"/>
      <w:szCs w:val="32"/>
    </w:rPr>
  </w:style>
  <w:style w:type="paragraph" w:styleId="Heading9">
    <w:name w:val="heading 9"/>
    <w:basedOn w:val="Normal"/>
    <w:next w:val="Normal"/>
    <w:link w:val="Heading9Char"/>
    <w:qFormat/>
    <w:rsid w:val="009642EE"/>
    <w:pPr>
      <w:keepNext/>
      <w:spacing w:after="0" w:line="240" w:lineRule="auto"/>
      <w:jc w:val="center"/>
      <w:outlineLvl w:val="8"/>
    </w:pPr>
    <w:rPr>
      <w:rFonts w:ascii="Times New Roman" w:eastAsia="Times New Roman" w:hAnsi="Times New Roman" w:cs="Mangal"/>
      <w:b/>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42EE"/>
    <w:rPr>
      <w:rFonts w:ascii="Times New Roman" w:eastAsia="Times New Roman" w:hAnsi="Times New Roman" w:cs="Mangal"/>
      <w:sz w:val="32"/>
      <w:szCs w:val="32"/>
    </w:rPr>
  </w:style>
  <w:style w:type="character" w:customStyle="1" w:styleId="Heading2Char">
    <w:name w:val="Heading 2 Char"/>
    <w:basedOn w:val="DefaultParagraphFont"/>
    <w:link w:val="Heading2"/>
    <w:rsid w:val="009642EE"/>
    <w:rPr>
      <w:rFonts w:ascii="Times New Roman" w:eastAsia="Times New Roman" w:hAnsi="Times New Roman" w:cs="Mangal"/>
      <w:sz w:val="40"/>
      <w:szCs w:val="40"/>
    </w:rPr>
  </w:style>
  <w:style w:type="character" w:customStyle="1" w:styleId="Heading3Char">
    <w:name w:val="Heading 3 Char"/>
    <w:basedOn w:val="DefaultParagraphFont"/>
    <w:link w:val="Heading3"/>
    <w:rsid w:val="009642EE"/>
    <w:rPr>
      <w:rFonts w:ascii="Times New Roman" w:eastAsia="Times New Roman" w:hAnsi="Times New Roman" w:cs="Mangal"/>
      <w:b/>
      <w:bCs/>
      <w:sz w:val="32"/>
      <w:szCs w:val="32"/>
    </w:rPr>
  </w:style>
  <w:style w:type="character" w:customStyle="1" w:styleId="Heading4Char">
    <w:name w:val="Heading 4 Char"/>
    <w:basedOn w:val="DefaultParagraphFont"/>
    <w:link w:val="Heading4"/>
    <w:rsid w:val="009642EE"/>
    <w:rPr>
      <w:rFonts w:ascii="Times New Roman" w:eastAsia="Times New Roman" w:hAnsi="Times New Roman" w:cs="Mangal"/>
      <w:caps/>
      <w:sz w:val="32"/>
      <w:szCs w:val="32"/>
    </w:rPr>
  </w:style>
  <w:style w:type="character" w:customStyle="1" w:styleId="Heading5Char">
    <w:name w:val="Heading 5 Char"/>
    <w:basedOn w:val="DefaultParagraphFont"/>
    <w:link w:val="Heading5"/>
    <w:rsid w:val="009642EE"/>
    <w:rPr>
      <w:rFonts w:ascii="Times New Roman" w:eastAsia="Times New Roman" w:hAnsi="Times New Roman" w:cs="Mangal"/>
      <w:sz w:val="32"/>
      <w:szCs w:val="32"/>
    </w:rPr>
  </w:style>
  <w:style w:type="character" w:customStyle="1" w:styleId="Heading6Char">
    <w:name w:val="Heading 6 Char"/>
    <w:basedOn w:val="DefaultParagraphFont"/>
    <w:link w:val="Heading6"/>
    <w:rsid w:val="009642EE"/>
    <w:rPr>
      <w:rFonts w:ascii="Times New Roman" w:eastAsia="Times New Roman" w:hAnsi="Times New Roman" w:cs="Mangal"/>
      <w:b/>
      <w:sz w:val="32"/>
      <w:szCs w:val="32"/>
    </w:rPr>
  </w:style>
  <w:style w:type="character" w:customStyle="1" w:styleId="Heading7Char">
    <w:name w:val="Heading 7 Char"/>
    <w:basedOn w:val="DefaultParagraphFont"/>
    <w:link w:val="Heading7"/>
    <w:rsid w:val="009642EE"/>
    <w:rPr>
      <w:rFonts w:ascii="Times New Roman" w:eastAsia="Times New Roman" w:hAnsi="Times New Roman" w:cs="Mangal"/>
      <w:b/>
      <w:sz w:val="28"/>
      <w:szCs w:val="32"/>
    </w:rPr>
  </w:style>
  <w:style w:type="character" w:customStyle="1" w:styleId="Heading8Char">
    <w:name w:val="Heading 8 Char"/>
    <w:basedOn w:val="DefaultParagraphFont"/>
    <w:link w:val="Heading8"/>
    <w:rsid w:val="009642EE"/>
    <w:rPr>
      <w:rFonts w:ascii="Times New Roman" w:eastAsia="Times New Roman" w:hAnsi="Times New Roman" w:cs="Mangal"/>
      <w:b/>
      <w:sz w:val="24"/>
      <w:szCs w:val="32"/>
    </w:rPr>
  </w:style>
  <w:style w:type="character" w:customStyle="1" w:styleId="Heading9Char">
    <w:name w:val="Heading 9 Char"/>
    <w:basedOn w:val="DefaultParagraphFont"/>
    <w:link w:val="Heading9"/>
    <w:rsid w:val="009642EE"/>
    <w:rPr>
      <w:rFonts w:ascii="Times New Roman" w:eastAsia="Times New Roman" w:hAnsi="Times New Roman" w:cs="Mangal"/>
      <w:b/>
      <w:bCs/>
      <w:sz w:val="24"/>
      <w:szCs w:val="32"/>
    </w:rPr>
  </w:style>
  <w:style w:type="numbering" w:customStyle="1" w:styleId="NoList1">
    <w:name w:val="No List1"/>
    <w:next w:val="NoList"/>
    <w:uiPriority w:val="99"/>
    <w:semiHidden/>
    <w:rsid w:val="009642EE"/>
  </w:style>
  <w:style w:type="paragraph" w:styleId="BodyTextIndent">
    <w:name w:val="Body Text Indent"/>
    <w:basedOn w:val="Normal"/>
    <w:link w:val="BodyTextIndentChar"/>
    <w:rsid w:val="009642EE"/>
    <w:pPr>
      <w:spacing w:after="0" w:line="240" w:lineRule="auto"/>
      <w:ind w:left="360"/>
      <w:jc w:val="both"/>
    </w:pPr>
    <w:rPr>
      <w:rFonts w:ascii="Times New Roman" w:eastAsia="Times New Roman" w:hAnsi="Times New Roman" w:cs="Mangal"/>
      <w:sz w:val="32"/>
      <w:szCs w:val="32"/>
    </w:rPr>
  </w:style>
  <w:style w:type="character" w:customStyle="1" w:styleId="BodyTextIndentChar">
    <w:name w:val="Body Text Indent Char"/>
    <w:basedOn w:val="DefaultParagraphFont"/>
    <w:link w:val="BodyTextIndent"/>
    <w:rsid w:val="009642EE"/>
    <w:rPr>
      <w:rFonts w:ascii="Times New Roman" w:eastAsia="Times New Roman" w:hAnsi="Times New Roman" w:cs="Mangal"/>
      <w:sz w:val="32"/>
      <w:szCs w:val="32"/>
    </w:rPr>
  </w:style>
  <w:style w:type="paragraph" w:styleId="BodyTextIndent2">
    <w:name w:val="Body Text Indent 2"/>
    <w:basedOn w:val="Normal"/>
    <w:link w:val="BodyTextIndent2Char"/>
    <w:rsid w:val="009642EE"/>
    <w:pPr>
      <w:tabs>
        <w:tab w:val="left" w:pos="1440"/>
      </w:tabs>
      <w:spacing w:after="0" w:line="240" w:lineRule="auto"/>
      <w:ind w:left="1440"/>
      <w:jc w:val="both"/>
    </w:pPr>
    <w:rPr>
      <w:rFonts w:ascii="Times New Roman" w:eastAsia="Times New Roman" w:hAnsi="Times New Roman" w:cs="Mangal"/>
      <w:sz w:val="32"/>
      <w:szCs w:val="32"/>
    </w:rPr>
  </w:style>
  <w:style w:type="character" w:customStyle="1" w:styleId="BodyTextIndent2Char">
    <w:name w:val="Body Text Indent 2 Char"/>
    <w:basedOn w:val="DefaultParagraphFont"/>
    <w:link w:val="BodyTextIndent2"/>
    <w:rsid w:val="009642EE"/>
    <w:rPr>
      <w:rFonts w:ascii="Times New Roman" w:eastAsia="Times New Roman" w:hAnsi="Times New Roman" w:cs="Mangal"/>
      <w:sz w:val="32"/>
      <w:szCs w:val="32"/>
    </w:rPr>
  </w:style>
  <w:style w:type="paragraph" w:styleId="BodyText">
    <w:name w:val="Body Text"/>
    <w:basedOn w:val="Normal"/>
    <w:link w:val="BodyTextChar"/>
    <w:rsid w:val="009642EE"/>
    <w:pPr>
      <w:spacing w:after="0" w:line="240" w:lineRule="auto"/>
      <w:jc w:val="both"/>
    </w:pPr>
    <w:rPr>
      <w:rFonts w:ascii="Times New Roman" w:eastAsia="Times New Roman" w:hAnsi="Times New Roman" w:cs="Mangal"/>
      <w:sz w:val="24"/>
      <w:szCs w:val="32"/>
    </w:rPr>
  </w:style>
  <w:style w:type="character" w:customStyle="1" w:styleId="BodyTextChar">
    <w:name w:val="Body Text Char"/>
    <w:basedOn w:val="DefaultParagraphFont"/>
    <w:link w:val="BodyText"/>
    <w:rsid w:val="009642EE"/>
    <w:rPr>
      <w:rFonts w:ascii="Times New Roman" w:eastAsia="Times New Roman" w:hAnsi="Times New Roman" w:cs="Mangal"/>
      <w:sz w:val="24"/>
      <w:szCs w:val="32"/>
    </w:rPr>
  </w:style>
  <w:style w:type="paragraph" w:styleId="ListBullet">
    <w:name w:val="List Bullet"/>
    <w:basedOn w:val="Normal"/>
    <w:autoRedefine/>
    <w:rsid w:val="009642EE"/>
    <w:pPr>
      <w:spacing w:after="0" w:line="240" w:lineRule="auto"/>
      <w:jc w:val="center"/>
    </w:pPr>
    <w:rPr>
      <w:rFonts w:ascii="Times New Roman" w:eastAsia="Times New Roman" w:hAnsi="Times New Roman" w:cs="Mangal"/>
      <w:b/>
      <w:bCs/>
      <w:sz w:val="24"/>
      <w:szCs w:val="32"/>
    </w:rPr>
  </w:style>
  <w:style w:type="paragraph" w:styleId="BodyText2">
    <w:name w:val="Body Text 2"/>
    <w:basedOn w:val="Normal"/>
    <w:link w:val="BodyText2Char"/>
    <w:rsid w:val="009642EE"/>
    <w:pPr>
      <w:spacing w:after="0" w:line="240" w:lineRule="auto"/>
      <w:jc w:val="center"/>
    </w:pPr>
    <w:rPr>
      <w:rFonts w:ascii="Times New Roman" w:eastAsia="Times New Roman" w:hAnsi="Times New Roman" w:cs="Mangal"/>
      <w:sz w:val="24"/>
      <w:szCs w:val="32"/>
    </w:rPr>
  </w:style>
  <w:style w:type="character" w:customStyle="1" w:styleId="BodyText2Char">
    <w:name w:val="Body Text 2 Char"/>
    <w:basedOn w:val="DefaultParagraphFont"/>
    <w:link w:val="BodyText2"/>
    <w:rsid w:val="009642EE"/>
    <w:rPr>
      <w:rFonts w:ascii="Times New Roman" w:eastAsia="Times New Roman" w:hAnsi="Times New Roman" w:cs="Mangal"/>
      <w:sz w:val="24"/>
      <w:szCs w:val="32"/>
    </w:rPr>
  </w:style>
  <w:style w:type="paragraph" w:styleId="BodyText3">
    <w:name w:val="Body Text 3"/>
    <w:basedOn w:val="Normal"/>
    <w:link w:val="BodyText3Char"/>
    <w:rsid w:val="009642EE"/>
    <w:pPr>
      <w:spacing w:after="0" w:line="240" w:lineRule="auto"/>
      <w:jc w:val="center"/>
    </w:pPr>
    <w:rPr>
      <w:rFonts w:ascii="Times New Roman" w:eastAsia="Times New Roman" w:hAnsi="Times New Roman" w:cs="Mangal"/>
      <w:sz w:val="28"/>
      <w:szCs w:val="32"/>
    </w:rPr>
  </w:style>
  <w:style w:type="character" w:customStyle="1" w:styleId="BodyText3Char">
    <w:name w:val="Body Text 3 Char"/>
    <w:basedOn w:val="DefaultParagraphFont"/>
    <w:link w:val="BodyText3"/>
    <w:rsid w:val="009642EE"/>
    <w:rPr>
      <w:rFonts w:ascii="Times New Roman" w:eastAsia="Times New Roman" w:hAnsi="Times New Roman" w:cs="Mangal"/>
      <w:sz w:val="28"/>
      <w:szCs w:val="32"/>
    </w:rPr>
  </w:style>
  <w:style w:type="paragraph" w:styleId="BodyTextIndent3">
    <w:name w:val="Body Text Indent 3"/>
    <w:basedOn w:val="Normal"/>
    <w:link w:val="BodyTextIndent3Char"/>
    <w:rsid w:val="009642EE"/>
    <w:pPr>
      <w:tabs>
        <w:tab w:val="left" w:pos="1440"/>
        <w:tab w:val="left" w:pos="2880"/>
      </w:tabs>
      <w:spacing w:after="0" w:line="240" w:lineRule="auto"/>
      <w:ind w:left="1440" w:hanging="1440"/>
      <w:jc w:val="both"/>
    </w:pPr>
    <w:rPr>
      <w:rFonts w:ascii="Times New Roman" w:eastAsia="Times New Roman" w:hAnsi="Times New Roman" w:cs="Mangal"/>
      <w:sz w:val="32"/>
      <w:szCs w:val="32"/>
    </w:rPr>
  </w:style>
  <w:style w:type="character" w:customStyle="1" w:styleId="BodyTextIndent3Char">
    <w:name w:val="Body Text Indent 3 Char"/>
    <w:basedOn w:val="DefaultParagraphFont"/>
    <w:link w:val="BodyTextIndent3"/>
    <w:rsid w:val="009642EE"/>
    <w:rPr>
      <w:rFonts w:ascii="Times New Roman" w:eastAsia="Times New Roman" w:hAnsi="Times New Roman" w:cs="Mangal"/>
      <w:sz w:val="32"/>
      <w:szCs w:val="32"/>
    </w:rPr>
  </w:style>
  <w:style w:type="paragraph" w:customStyle="1" w:styleId="font5">
    <w:name w:val="font5"/>
    <w:basedOn w:val="Normal"/>
    <w:rsid w:val="009642EE"/>
    <w:pPr>
      <w:spacing w:before="100" w:beforeAutospacing="1" w:after="100" w:afterAutospacing="1" w:line="240" w:lineRule="auto"/>
    </w:pPr>
    <w:rPr>
      <w:rFonts w:ascii="Bookman Old Style" w:eastAsia="Arial Unicode MS" w:hAnsi="Bookman Old Style" w:cs="Arial Unicode MS"/>
      <w:b/>
      <w:bCs/>
      <w:sz w:val="20"/>
      <w:szCs w:val="20"/>
    </w:rPr>
  </w:style>
  <w:style w:type="paragraph" w:customStyle="1" w:styleId="font6">
    <w:name w:val="font6"/>
    <w:basedOn w:val="Normal"/>
    <w:rsid w:val="009642EE"/>
    <w:pPr>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font7">
    <w:name w:val="font7"/>
    <w:basedOn w:val="Normal"/>
    <w:rsid w:val="009642EE"/>
    <w:pPr>
      <w:spacing w:before="100" w:beforeAutospacing="1" w:after="100" w:afterAutospacing="1" w:line="240" w:lineRule="auto"/>
    </w:pPr>
    <w:rPr>
      <w:rFonts w:ascii="Bookman Old Style" w:eastAsia="Arial Unicode MS" w:hAnsi="Bookman Old Style" w:cs="Arial Unicode MS"/>
      <w:b/>
      <w:bCs/>
      <w:color w:val="FF0000"/>
      <w:sz w:val="20"/>
      <w:szCs w:val="20"/>
    </w:rPr>
  </w:style>
  <w:style w:type="paragraph" w:customStyle="1" w:styleId="xl50">
    <w:name w:val="xl50"/>
    <w:basedOn w:val="Normal"/>
    <w:rsid w:val="009642EE"/>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51">
    <w:name w:val="xl51"/>
    <w:basedOn w:val="Normal"/>
    <w:rsid w:val="009642EE"/>
    <w:pPr>
      <w:pBdr>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2">
    <w:name w:val="xl52"/>
    <w:basedOn w:val="Normal"/>
    <w:rsid w:val="009642EE"/>
    <w:pPr>
      <w:numPr>
        <w:numId w:val="22"/>
      </w:numPr>
      <w:pBdr>
        <w:right w:val="single" w:sz="4" w:space="0" w:color="auto"/>
      </w:pBdr>
      <w:shd w:val="clear" w:color="auto" w:fill="FFCC99"/>
      <w:tabs>
        <w:tab w:val="clear" w:pos="360"/>
      </w:tabs>
      <w:spacing w:before="100" w:beforeAutospacing="1" w:after="100" w:afterAutospacing="1" w:line="240" w:lineRule="auto"/>
      <w:ind w:left="0" w:firstLine="0"/>
      <w:jc w:val="center"/>
    </w:pPr>
    <w:rPr>
      <w:rFonts w:ascii="Bookman Old Style" w:eastAsia="Arial Unicode MS" w:hAnsi="Bookman Old Style" w:cs="Arial Unicode MS"/>
      <w:sz w:val="24"/>
      <w:szCs w:val="24"/>
    </w:rPr>
  </w:style>
  <w:style w:type="paragraph" w:customStyle="1" w:styleId="xl53">
    <w:name w:val="xl53"/>
    <w:basedOn w:val="Normal"/>
    <w:rsid w:val="009642E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4">
    <w:name w:val="xl54"/>
    <w:basedOn w:val="Normal"/>
    <w:rsid w:val="009642EE"/>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5">
    <w:name w:val="xl55"/>
    <w:basedOn w:val="Normal"/>
    <w:rsid w:val="009642EE"/>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6">
    <w:name w:val="xl56"/>
    <w:basedOn w:val="Normal"/>
    <w:rsid w:val="009642E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7">
    <w:name w:val="xl57"/>
    <w:basedOn w:val="Normal"/>
    <w:rsid w:val="009642E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8">
    <w:name w:val="xl58"/>
    <w:basedOn w:val="Normal"/>
    <w:rsid w:val="009642E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9">
    <w:name w:val="xl59"/>
    <w:basedOn w:val="Normal"/>
    <w:rsid w:val="009642E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0">
    <w:name w:val="xl60"/>
    <w:basedOn w:val="Normal"/>
    <w:rsid w:val="009642E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1">
    <w:name w:val="xl61"/>
    <w:basedOn w:val="Normal"/>
    <w:rsid w:val="009642EE"/>
    <w:pPr>
      <w:pBdr>
        <w:top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62">
    <w:name w:val="xl62"/>
    <w:basedOn w:val="Normal"/>
    <w:rsid w:val="009642EE"/>
    <w:pP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3">
    <w:name w:val="xl63"/>
    <w:basedOn w:val="Normal"/>
    <w:rsid w:val="009642EE"/>
    <w:pP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4">
    <w:name w:val="xl64"/>
    <w:basedOn w:val="Normal"/>
    <w:rsid w:val="009642EE"/>
    <w:pPr>
      <w:pBdr>
        <w:left w:val="single" w:sz="4"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5">
    <w:name w:val="xl65"/>
    <w:basedOn w:val="Normal"/>
    <w:rsid w:val="009642EE"/>
    <w:pPr>
      <w:pBdr>
        <w:left w:val="single" w:sz="4"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6">
    <w:name w:val="xl66"/>
    <w:basedOn w:val="Normal"/>
    <w:rsid w:val="009642E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7">
    <w:name w:val="xl67"/>
    <w:basedOn w:val="Normal"/>
    <w:rsid w:val="009642E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8">
    <w:name w:val="xl68"/>
    <w:basedOn w:val="Normal"/>
    <w:rsid w:val="009642E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8"/>
      <w:szCs w:val="28"/>
    </w:rPr>
  </w:style>
  <w:style w:type="paragraph" w:styleId="Header">
    <w:name w:val="header"/>
    <w:basedOn w:val="Normal"/>
    <w:link w:val="HeaderChar"/>
    <w:uiPriority w:val="99"/>
    <w:rsid w:val="009642EE"/>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HeaderChar">
    <w:name w:val="Header Char"/>
    <w:basedOn w:val="DefaultParagraphFont"/>
    <w:link w:val="Header"/>
    <w:uiPriority w:val="99"/>
    <w:rsid w:val="009642EE"/>
    <w:rPr>
      <w:rFonts w:ascii="Times New Roman" w:eastAsia="Times New Roman" w:hAnsi="Times New Roman" w:cs="Mangal"/>
      <w:sz w:val="20"/>
      <w:szCs w:val="20"/>
    </w:rPr>
  </w:style>
  <w:style w:type="character" w:styleId="PageNumber">
    <w:name w:val="page number"/>
    <w:basedOn w:val="DefaultParagraphFont"/>
    <w:rsid w:val="009642EE"/>
  </w:style>
  <w:style w:type="paragraph" w:styleId="Footer">
    <w:name w:val="footer"/>
    <w:basedOn w:val="Normal"/>
    <w:link w:val="FooterChar"/>
    <w:uiPriority w:val="99"/>
    <w:rsid w:val="009642EE"/>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FooterChar">
    <w:name w:val="Footer Char"/>
    <w:basedOn w:val="DefaultParagraphFont"/>
    <w:link w:val="Footer"/>
    <w:uiPriority w:val="99"/>
    <w:rsid w:val="009642EE"/>
    <w:rPr>
      <w:rFonts w:ascii="Times New Roman" w:eastAsia="Times New Roman" w:hAnsi="Times New Roman" w:cs="Mangal"/>
      <w:sz w:val="20"/>
      <w:szCs w:val="20"/>
    </w:rPr>
  </w:style>
  <w:style w:type="paragraph" w:customStyle="1" w:styleId="xl69">
    <w:name w:val="xl69"/>
    <w:basedOn w:val="Normal"/>
    <w:rsid w:val="009642EE"/>
    <w:pPr>
      <w:pBdr>
        <w:left w:val="single" w:sz="8" w:space="0" w:color="auto"/>
        <w:right w:val="single" w:sz="8" w:space="0" w:color="auto"/>
      </w:pBdr>
      <w:shd w:val="clear" w:color="auto" w:fill="FFCC99"/>
      <w:spacing w:before="100" w:beforeAutospacing="1" w:after="100" w:afterAutospacing="1" w:line="240" w:lineRule="auto"/>
      <w:textAlignment w:val="top"/>
    </w:pPr>
    <w:rPr>
      <w:rFonts w:ascii="Bookman Old Style" w:eastAsia="Arial Unicode MS" w:hAnsi="Bookman Old Style" w:cs="Arial Unicode MS"/>
      <w:sz w:val="18"/>
      <w:szCs w:val="18"/>
    </w:rPr>
  </w:style>
  <w:style w:type="paragraph" w:customStyle="1" w:styleId="xl70">
    <w:name w:val="xl70"/>
    <w:basedOn w:val="Normal"/>
    <w:rsid w:val="009642EE"/>
    <w:pPr>
      <w:pBdr>
        <w:top w:val="single" w:sz="8" w:space="0" w:color="auto"/>
        <w:left w:val="single" w:sz="8" w:space="0" w:color="auto"/>
        <w:right w:val="single" w:sz="8" w:space="0" w:color="auto"/>
      </w:pBdr>
      <w:shd w:val="clear" w:color="auto" w:fill="FFCC99"/>
      <w:spacing w:before="100" w:beforeAutospacing="1" w:after="100" w:afterAutospacing="1" w:line="240" w:lineRule="auto"/>
      <w:jc w:val="both"/>
      <w:textAlignment w:val="top"/>
    </w:pPr>
    <w:rPr>
      <w:rFonts w:ascii="Bookman Old Style" w:eastAsia="Arial Unicode MS" w:hAnsi="Bookman Old Style" w:cs="Arial Unicode MS"/>
      <w:b/>
      <w:bCs/>
      <w:sz w:val="18"/>
      <w:szCs w:val="18"/>
    </w:rPr>
  </w:style>
  <w:style w:type="paragraph" w:customStyle="1" w:styleId="xl71">
    <w:name w:val="xl71"/>
    <w:basedOn w:val="Normal"/>
    <w:rsid w:val="009642EE"/>
    <w:pPr>
      <w:pBdr>
        <w:left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2">
    <w:name w:val="xl72"/>
    <w:basedOn w:val="Normal"/>
    <w:rsid w:val="009642EE"/>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3">
    <w:name w:val="xl73"/>
    <w:basedOn w:val="Normal"/>
    <w:rsid w:val="009642EE"/>
    <w:pPr>
      <w:pBdr>
        <w:top w:val="single" w:sz="8" w:space="0" w:color="auto"/>
        <w:lef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4">
    <w:name w:val="xl74"/>
    <w:basedOn w:val="Normal"/>
    <w:rsid w:val="009642EE"/>
    <w:pPr>
      <w:pBdr>
        <w:left w:val="single" w:sz="8" w:space="0" w:color="auto"/>
        <w:bottom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5">
    <w:name w:val="xl75"/>
    <w:basedOn w:val="Normal"/>
    <w:rsid w:val="009642EE"/>
    <w:pPr>
      <w:pBdr>
        <w:top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6">
    <w:name w:val="xl76"/>
    <w:basedOn w:val="Normal"/>
    <w:rsid w:val="009642EE"/>
    <w:pPr>
      <w:pBdr>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7">
    <w:name w:val="xl77"/>
    <w:basedOn w:val="Normal"/>
    <w:rsid w:val="009642EE"/>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8">
    <w:name w:val="xl78"/>
    <w:basedOn w:val="Normal"/>
    <w:rsid w:val="009642EE"/>
    <w:pPr>
      <w:pBdr>
        <w:left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9">
    <w:name w:val="xl79"/>
    <w:basedOn w:val="Normal"/>
    <w:rsid w:val="009642E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80">
    <w:name w:val="xl80"/>
    <w:basedOn w:val="Normal"/>
    <w:rsid w:val="009642E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styleId="Title">
    <w:name w:val="Title"/>
    <w:basedOn w:val="Normal"/>
    <w:link w:val="TitleChar"/>
    <w:qFormat/>
    <w:rsid w:val="009642EE"/>
    <w:pPr>
      <w:spacing w:after="0" w:line="240" w:lineRule="auto"/>
      <w:jc w:val="center"/>
    </w:pPr>
    <w:rPr>
      <w:rFonts w:ascii="Times New Roman" w:eastAsia="Times New Roman" w:hAnsi="Times New Roman" w:cs="Mangal"/>
      <w:b/>
      <w:sz w:val="26"/>
      <w:szCs w:val="24"/>
      <w:u w:val="single"/>
    </w:rPr>
  </w:style>
  <w:style w:type="character" w:customStyle="1" w:styleId="TitleChar">
    <w:name w:val="Title Char"/>
    <w:basedOn w:val="DefaultParagraphFont"/>
    <w:link w:val="Title"/>
    <w:rsid w:val="009642EE"/>
    <w:rPr>
      <w:rFonts w:ascii="Times New Roman" w:eastAsia="Times New Roman" w:hAnsi="Times New Roman" w:cs="Mangal"/>
      <w:b/>
      <w:sz w:val="26"/>
      <w:szCs w:val="24"/>
      <w:u w:val="single"/>
    </w:rPr>
  </w:style>
  <w:style w:type="paragraph" w:customStyle="1" w:styleId="font8">
    <w:name w:val="font8"/>
    <w:basedOn w:val="Normal"/>
    <w:rsid w:val="009642EE"/>
    <w:pPr>
      <w:spacing w:before="100" w:beforeAutospacing="1" w:after="100" w:afterAutospacing="1" w:line="240" w:lineRule="auto"/>
    </w:pPr>
    <w:rPr>
      <w:rFonts w:ascii="Times New Roman" w:eastAsia="Arial Unicode MS" w:hAnsi="Times New Roman" w:cs="Mangal"/>
      <w:b/>
      <w:bCs/>
      <w:color w:val="FF0000"/>
      <w:sz w:val="24"/>
      <w:szCs w:val="24"/>
    </w:rPr>
  </w:style>
  <w:style w:type="paragraph" w:customStyle="1" w:styleId="xl24">
    <w:name w:val="xl24"/>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25">
    <w:name w:val="xl25"/>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sz w:val="24"/>
      <w:szCs w:val="24"/>
    </w:rPr>
  </w:style>
  <w:style w:type="paragraph" w:customStyle="1" w:styleId="xl26">
    <w:name w:val="xl26"/>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Mangal"/>
      <w:sz w:val="24"/>
      <w:szCs w:val="24"/>
    </w:rPr>
  </w:style>
  <w:style w:type="paragraph" w:customStyle="1" w:styleId="xl27">
    <w:name w:val="xl27"/>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b/>
      <w:bCs/>
      <w:sz w:val="24"/>
      <w:szCs w:val="24"/>
    </w:rPr>
  </w:style>
  <w:style w:type="paragraph" w:customStyle="1" w:styleId="xl28">
    <w:name w:val="xl28"/>
    <w:basedOn w:val="Normal"/>
    <w:rsid w:val="009642EE"/>
    <w:pP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29">
    <w:name w:val="xl29"/>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color w:val="FF0000"/>
      <w:sz w:val="24"/>
      <w:szCs w:val="24"/>
    </w:rPr>
  </w:style>
  <w:style w:type="paragraph" w:customStyle="1" w:styleId="xl30">
    <w:name w:val="xl30"/>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31">
    <w:name w:val="xl31"/>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2">
    <w:name w:val="xl32"/>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3">
    <w:name w:val="xl33"/>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4">
    <w:name w:val="xl34"/>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5">
    <w:name w:val="xl35"/>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6">
    <w:name w:val="xl36"/>
    <w:basedOn w:val="Normal"/>
    <w:rsid w:val="009642E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7">
    <w:name w:val="xl37"/>
    <w:basedOn w:val="Normal"/>
    <w:rsid w:val="009642E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8">
    <w:name w:val="xl38"/>
    <w:basedOn w:val="Normal"/>
    <w:rsid w:val="009642EE"/>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Arial Unicode MS" w:hAnsi="Times New Roman" w:cs="Mangal"/>
      <w:sz w:val="24"/>
      <w:szCs w:val="24"/>
    </w:rPr>
  </w:style>
  <w:style w:type="paragraph" w:customStyle="1" w:styleId="xl39">
    <w:name w:val="xl39"/>
    <w:basedOn w:val="Normal"/>
    <w:rsid w:val="009642E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0">
    <w:name w:val="xl40"/>
    <w:basedOn w:val="Normal"/>
    <w:rsid w:val="009642EE"/>
    <w:pPr>
      <w:pBdr>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1">
    <w:name w:val="xl41"/>
    <w:basedOn w:val="Normal"/>
    <w:rsid w:val="009642EE"/>
    <w:pPr>
      <w:pBdr>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2">
    <w:name w:val="xl42"/>
    <w:basedOn w:val="Normal"/>
    <w:rsid w:val="009642E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3">
    <w:name w:val="xl43"/>
    <w:basedOn w:val="Normal"/>
    <w:rsid w:val="009642EE"/>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4">
    <w:name w:val="xl44"/>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styleId="Subtitle">
    <w:name w:val="Subtitle"/>
    <w:basedOn w:val="Normal"/>
    <w:link w:val="SubtitleChar"/>
    <w:qFormat/>
    <w:rsid w:val="009642EE"/>
    <w:pPr>
      <w:spacing w:after="0" w:line="360" w:lineRule="auto"/>
      <w:jc w:val="center"/>
    </w:pPr>
    <w:rPr>
      <w:rFonts w:ascii="Times New Roman" w:eastAsia="Times New Roman" w:hAnsi="Times New Roman" w:cs="Mangal"/>
      <w:b/>
      <w:sz w:val="28"/>
      <w:szCs w:val="24"/>
    </w:rPr>
  </w:style>
  <w:style w:type="character" w:customStyle="1" w:styleId="SubtitleChar">
    <w:name w:val="Subtitle Char"/>
    <w:basedOn w:val="DefaultParagraphFont"/>
    <w:link w:val="Subtitle"/>
    <w:rsid w:val="009642EE"/>
    <w:rPr>
      <w:rFonts w:ascii="Times New Roman" w:eastAsia="Times New Roman" w:hAnsi="Times New Roman" w:cs="Mangal"/>
      <w:b/>
      <w:sz w:val="28"/>
      <w:szCs w:val="24"/>
    </w:rPr>
  </w:style>
  <w:style w:type="paragraph" w:styleId="Caption">
    <w:name w:val="caption"/>
    <w:basedOn w:val="Normal"/>
    <w:next w:val="Normal"/>
    <w:qFormat/>
    <w:rsid w:val="009642EE"/>
    <w:pPr>
      <w:spacing w:after="0" w:line="240" w:lineRule="auto"/>
      <w:jc w:val="center"/>
    </w:pPr>
    <w:rPr>
      <w:rFonts w:ascii="Times New Roman" w:eastAsia="Times New Roman" w:hAnsi="Times New Roman" w:cs="Mangal"/>
      <w:b/>
      <w:sz w:val="24"/>
      <w:szCs w:val="24"/>
    </w:rPr>
  </w:style>
  <w:style w:type="table" w:styleId="TableGrid">
    <w:name w:val="Table Grid"/>
    <w:basedOn w:val="TableNormal"/>
    <w:rsid w:val="009642EE"/>
    <w:pPr>
      <w:spacing w:after="0" w:line="240" w:lineRule="auto"/>
    </w:pPr>
    <w:rPr>
      <w:rFonts w:ascii="Times New Roman" w:eastAsia="Times New Roman" w:hAnsi="Times New Roman" w:cs="Mang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642EE"/>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9642EE"/>
    <w:rPr>
      <w:rFonts w:ascii="Tahoma" w:eastAsia="Times New Roman" w:hAnsi="Tahoma" w:cs="Tahoma"/>
      <w:sz w:val="16"/>
      <w:szCs w:val="16"/>
    </w:rPr>
  </w:style>
  <w:style w:type="paragraph" w:customStyle="1" w:styleId="o">
    <w:name w:val="o"/>
    <w:basedOn w:val="Normal"/>
    <w:rsid w:val="009642EE"/>
    <w:pPr>
      <w:spacing w:after="0" w:line="240" w:lineRule="auto"/>
    </w:pPr>
    <w:rPr>
      <w:rFonts w:ascii="Times New Roman" w:eastAsia="Times New Roman" w:hAnsi="Times New Roman" w:cs="Mangal"/>
      <w:sz w:val="24"/>
      <w:szCs w:val="24"/>
    </w:rPr>
  </w:style>
  <w:style w:type="paragraph" w:customStyle="1" w:styleId="xl81">
    <w:name w:val="xl81"/>
    <w:basedOn w:val="Normal"/>
    <w:rsid w:val="009642E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2">
    <w:name w:val="xl82"/>
    <w:basedOn w:val="Normal"/>
    <w:rsid w:val="009642EE"/>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b/>
      <w:bCs/>
      <w:i/>
      <w:iCs/>
      <w:sz w:val="24"/>
      <w:szCs w:val="24"/>
    </w:rPr>
  </w:style>
  <w:style w:type="paragraph" w:customStyle="1" w:styleId="xl83">
    <w:name w:val="xl83"/>
    <w:basedOn w:val="Normal"/>
    <w:rsid w:val="009642E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4">
    <w:name w:val="xl84"/>
    <w:basedOn w:val="Normal"/>
    <w:rsid w:val="009642E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5">
    <w:name w:val="xl85"/>
    <w:basedOn w:val="Normal"/>
    <w:rsid w:val="009642EE"/>
    <w:pPr>
      <w:pBdr>
        <w:top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6">
    <w:name w:val="xl86"/>
    <w:basedOn w:val="Normal"/>
    <w:rsid w:val="009642E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both"/>
      <w:textAlignment w:val="center"/>
    </w:pPr>
    <w:rPr>
      <w:rFonts w:ascii="Arial Black" w:eastAsia="Times New Roman" w:hAnsi="Arial Black" w:cs="Times New Roman"/>
      <w:i/>
      <w:iCs/>
      <w:sz w:val="24"/>
      <w:szCs w:val="24"/>
    </w:rPr>
  </w:style>
  <w:style w:type="paragraph" w:customStyle="1" w:styleId="xl87">
    <w:name w:val="xl87"/>
    <w:basedOn w:val="Normal"/>
    <w:rsid w:val="009642EE"/>
    <w:pPr>
      <w:pBdr>
        <w:top w:val="single" w:sz="8" w:space="0" w:color="auto"/>
        <w:bottom w:val="single" w:sz="8" w:space="0" w:color="auto"/>
        <w:right w:val="single" w:sz="8" w:space="0" w:color="auto"/>
      </w:pBdr>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8">
    <w:name w:val="xl88"/>
    <w:basedOn w:val="Normal"/>
    <w:rsid w:val="009642EE"/>
    <w:pPr>
      <w:pBdr>
        <w:top w:val="single" w:sz="8" w:space="0" w:color="auto"/>
        <w:bottom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89">
    <w:name w:val="xl89"/>
    <w:basedOn w:val="Normal"/>
    <w:rsid w:val="009642E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0">
    <w:name w:val="xl90"/>
    <w:basedOn w:val="Normal"/>
    <w:rsid w:val="009642EE"/>
    <w:pPr>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1">
    <w:name w:val="xl91"/>
    <w:basedOn w:val="Normal"/>
    <w:rsid w:val="009642EE"/>
    <w:pPr>
      <w:pBdr>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2">
    <w:name w:val="xl92"/>
    <w:basedOn w:val="Normal"/>
    <w:rsid w:val="009642EE"/>
    <w:pPr>
      <w:pBdr>
        <w:top w:val="single" w:sz="8" w:space="0" w:color="auto"/>
        <w:bottom w:val="single" w:sz="8" w:space="0" w:color="auto"/>
        <w:right w:val="single" w:sz="8" w:space="0" w:color="auto"/>
      </w:pBdr>
      <w:shd w:val="clear" w:color="auto" w:fill="FFFFFF"/>
      <w:spacing w:before="100" w:beforeAutospacing="1" w:after="100" w:afterAutospacing="1" w:line="240" w:lineRule="auto"/>
      <w:textAlignment w:val="top"/>
    </w:pPr>
    <w:rPr>
      <w:rFonts w:ascii="Arial Black" w:eastAsia="Times New Roman" w:hAnsi="Arial Black" w:cs="Times New Roman"/>
      <w:i/>
      <w:iCs/>
      <w:sz w:val="24"/>
      <w:szCs w:val="24"/>
    </w:rPr>
  </w:style>
  <w:style w:type="paragraph" w:customStyle="1" w:styleId="xl93">
    <w:name w:val="xl93"/>
    <w:basedOn w:val="Normal"/>
    <w:rsid w:val="009642E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both"/>
      <w:textAlignment w:val="top"/>
    </w:pPr>
    <w:rPr>
      <w:rFonts w:ascii="Arial Black" w:eastAsia="Times New Roman" w:hAnsi="Arial Black" w:cs="Times New Roman"/>
      <w:i/>
      <w:iCs/>
      <w:sz w:val="24"/>
      <w:szCs w:val="24"/>
    </w:rPr>
  </w:style>
  <w:style w:type="paragraph" w:customStyle="1" w:styleId="xl94">
    <w:name w:val="xl94"/>
    <w:basedOn w:val="Normal"/>
    <w:rsid w:val="009642E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b/>
      <w:bCs/>
      <w:i/>
      <w:iCs/>
      <w:sz w:val="24"/>
      <w:szCs w:val="24"/>
    </w:rPr>
  </w:style>
  <w:style w:type="paragraph" w:customStyle="1" w:styleId="xl95">
    <w:name w:val="xl95"/>
    <w:basedOn w:val="Normal"/>
    <w:rsid w:val="009642E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6">
    <w:name w:val="xl96"/>
    <w:basedOn w:val="Normal"/>
    <w:rsid w:val="009642EE"/>
    <w:pPr>
      <w:pBdr>
        <w:top w:val="single" w:sz="8" w:space="0" w:color="auto"/>
        <w:left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7">
    <w:name w:val="xl97"/>
    <w:basedOn w:val="Normal"/>
    <w:rsid w:val="009642E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98">
    <w:name w:val="xl98"/>
    <w:basedOn w:val="Normal"/>
    <w:rsid w:val="009642E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99">
    <w:name w:val="xl99"/>
    <w:basedOn w:val="Normal"/>
    <w:rsid w:val="009642E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0">
    <w:name w:val="xl100"/>
    <w:basedOn w:val="Normal"/>
    <w:rsid w:val="009642EE"/>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1">
    <w:name w:val="xl101"/>
    <w:basedOn w:val="Normal"/>
    <w:rsid w:val="009642EE"/>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102">
    <w:name w:val="xl102"/>
    <w:basedOn w:val="Normal"/>
    <w:rsid w:val="009642E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103">
    <w:name w:val="xl103"/>
    <w:basedOn w:val="Normal"/>
    <w:rsid w:val="009642E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4">
    <w:name w:val="xl104"/>
    <w:basedOn w:val="Normal"/>
    <w:rsid w:val="009642EE"/>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5">
    <w:name w:val="xl105"/>
    <w:basedOn w:val="Normal"/>
    <w:rsid w:val="009642EE"/>
    <w:pPr>
      <w:pBdr>
        <w:top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6">
    <w:name w:val="xl106"/>
    <w:basedOn w:val="Normal"/>
    <w:rsid w:val="009642EE"/>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7">
    <w:name w:val="xl107"/>
    <w:basedOn w:val="Normal"/>
    <w:rsid w:val="009642EE"/>
    <w:pPr>
      <w:pBdr>
        <w:top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8">
    <w:name w:val="xl108"/>
    <w:basedOn w:val="Normal"/>
    <w:rsid w:val="009642EE"/>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9">
    <w:name w:val="xl109"/>
    <w:basedOn w:val="Normal"/>
    <w:rsid w:val="009642E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styleId="PlainText">
    <w:name w:val="Plain Text"/>
    <w:basedOn w:val="Normal"/>
    <w:link w:val="PlainTextChar"/>
    <w:rsid w:val="009642EE"/>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9642EE"/>
    <w:rPr>
      <w:rFonts w:ascii="Courier New" w:eastAsia="Times New Roman" w:hAnsi="Courier New" w:cs="Times New Roman"/>
      <w:sz w:val="20"/>
      <w:szCs w:val="20"/>
    </w:rPr>
  </w:style>
  <w:style w:type="paragraph" w:customStyle="1" w:styleId="nor1">
    <w:name w:val="nor1"/>
    <w:basedOn w:val="Normal"/>
    <w:rsid w:val="009642EE"/>
    <w:pPr>
      <w:keepNext/>
      <w:widowControl w:val="0"/>
      <w:spacing w:before="120" w:after="120" w:line="240" w:lineRule="auto"/>
      <w:ind w:left="1008"/>
      <w:jc w:val="both"/>
    </w:pPr>
    <w:rPr>
      <w:rFonts w:ascii="Times New Roman" w:eastAsia="Times New Roman" w:hAnsi="Times New Roman" w:cs="Mangal"/>
      <w:kern w:val="28"/>
      <w:position w:val="6"/>
      <w:sz w:val="24"/>
      <w:szCs w:val="24"/>
      <w:lang w:val="en-GB"/>
    </w:rPr>
  </w:style>
  <w:style w:type="paragraph" w:customStyle="1" w:styleId="Talcher3">
    <w:name w:val="Talcher3"/>
    <w:basedOn w:val="Normal"/>
    <w:next w:val="Normal"/>
    <w:rsid w:val="009642EE"/>
    <w:pPr>
      <w:keepNext/>
      <w:widowControl w:val="0"/>
      <w:spacing w:before="240" w:after="60" w:line="240" w:lineRule="auto"/>
      <w:ind w:left="1008" w:hanging="1008"/>
      <w:jc w:val="both"/>
    </w:pPr>
    <w:rPr>
      <w:rFonts w:ascii="Arial Narrow" w:eastAsia="Times New Roman" w:hAnsi="Arial Narrow" w:cs="Arial"/>
      <w:caps/>
      <w:kern w:val="28"/>
      <w:position w:val="6"/>
      <w:sz w:val="24"/>
      <w:szCs w:val="24"/>
      <w:lang w:val="en-GB"/>
    </w:rPr>
  </w:style>
  <w:style w:type="paragraph" w:styleId="BlockText">
    <w:name w:val="Block Text"/>
    <w:basedOn w:val="Normal"/>
    <w:rsid w:val="009642EE"/>
    <w:pPr>
      <w:spacing w:after="0" w:line="240" w:lineRule="auto"/>
      <w:ind w:left="4320" w:right="-360" w:firstLine="360"/>
      <w:jc w:val="center"/>
    </w:pPr>
    <w:rPr>
      <w:rFonts w:ascii="Bookman Old Style" w:eastAsia="Batang" w:hAnsi="Bookman Old Style" w:cs="Mangal"/>
      <w:sz w:val="24"/>
      <w:szCs w:val="24"/>
    </w:rPr>
  </w:style>
  <w:style w:type="paragraph" w:customStyle="1" w:styleId="font9">
    <w:name w:val="font9"/>
    <w:basedOn w:val="Normal"/>
    <w:rsid w:val="009642EE"/>
    <w:pPr>
      <w:spacing w:before="100" w:beforeAutospacing="1" w:after="100" w:afterAutospacing="1" w:line="240" w:lineRule="auto"/>
    </w:pPr>
    <w:rPr>
      <w:rFonts w:ascii="Arial" w:eastAsia="MS Mincho" w:hAnsi="Arial" w:cs="Arial"/>
      <w:b/>
      <w:bCs/>
      <w:lang w:eastAsia="ja-JP"/>
    </w:rPr>
  </w:style>
  <w:style w:type="paragraph" w:customStyle="1" w:styleId="font10">
    <w:name w:val="font10"/>
    <w:basedOn w:val="Normal"/>
    <w:rsid w:val="009642EE"/>
    <w:pPr>
      <w:spacing w:before="100" w:beforeAutospacing="1" w:after="100" w:afterAutospacing="1" w:line="240" w:lineRule="auto"/>
    </w:pPr>
    <w:rPr>
      <w:rFonts w:ascii="Arial" w:eastAsia="MS Mincho" w:hAnsi="Arial" w:cs="Arial"/>
      <w:lang w:eastAsia="ja-JP"/>
    </w:rPr>
  </w:style>
  <w:style w:type="paragraph" w:customStyle="1" w:styleId="font11">
    <w:name w:val="font11"/>
    <w:basedOn w:val="Normal"/>
    <w:rsid w:val="009642EE"/>
    <w:pPr>
      <w:spacing w:before="100" w:beforeAutospacing="1" w:after="100" w:afterAutospacing="1" w:line="240" w:lineRule="auto"/>
    </w:pPr>
    <w:rPr>
      <w:rFonts w:ascii="Arial" w:eastAsia="MS Mincho" w:hAnsi="Arial" w:cs="Arial"/>
      <w:color w:val="FF0000"/>
      <w:lang w:eastAsia="ja-JP"/>
    </w:rPr>
  </w:style>
  <w:style w:type="paragraph" w:customStyle="1" w:styleId="font12">
    <w:name w:val="font12"/>
    <w:basedOn w:val="Normal"/>
    <w:rsid w:val="009642EE"/>
    <w:pPr>
      <w:spacing w:before="100" w:beforeAutospacing="1" w:after="100" w:afterAutospacing="1" w:line="240" w:lineRule="auto"/>
    </w:pPr>
    <w:rPr>
      <w:rFonts w:ascii="Arial" w:eastAsia="MS Mincho" w:hAnsi="Arial" w:cs="Arial"/>
      <w:b/>
      <w:bCs/>
      <w:color w:val="FF0000"/>
      <w:lang w:eastAsia="ja-JP"/>
    </w:rPr>
  </w:style>
  <w:style w:type="paragraph" w:customStyle="1" w:styleId="xl110">
    <w:name w:val="xl110"/>
    <w:basedOn w:val="Normal"/>
    <w:rsid w:val="009642EE"/>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lang w:bidi="hi-IN"/>
    </w:rPr>
  </w:style>
  <w:style w:type="paragraph" w:customStyle="1" w:styleId="xl111">
    <w:name w:val="xl111"/>
    <w:basedOn w:val="Normal"/>
    <w:rsid w:val="009642EE"/>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top"/>
    </w:pPr>
    <w:rPr>
      <w:rFonts w:ascii="Times New Roman" w:eastAsia="Times New Roman" w:hAnsi="Times New Roman" w:cs="Times New Roman"/>
      <w:b/>
      <w:bCs/>
      <w:lang w:bidi="hi-IN"/>
    </w:rPr>
  </w:style>
  <w:style w:type="paragraph" w:customStyle="1" w:styleId="xl112">
    <w:name w:val="xl112"/>
    <w:basedOn w:val="Normal"/>
    <w:rsid w:val="009642EE"/>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top"/>
    </w:pPr>
    <w:rPr>
      <w:rFonts w:ascii="Times New Roman" w:eastAsia="Times New Roman" w:hAnsi="Times New Roman" w:cs="Times New Roman"/>
      <w:lang w:bidi="hi-IN"/>
    </w:rPr>
  </w:style>
  <w:style w:type="paragraph" w:customStyle="1" w:styleId="xl113">
    <w:name w:val="xl113"/>
    <w:basedOn w:val="Normal"/>
    <w:rsid w:val="009642EE"/>
    <w:pPr>
      <w:pBdr>
        <w:top w:val="single" w:sz="4" w:space="0" w:color="auto"/>
        <w:left w:val="single" w:sz="4" w:space="0" w:color="auto"/>
        <w:bottom w:val="single" w:sz="4" w:space="0" w:color="auto"/>
      </w:pBdr>
      <w:shd w:val="clear" w:color="000000" w:fill="FABF8F"/>
      <w:spacing w:before="100" w:beforeAutospacing="1" w:after="100" w:afterAutospacing="1" w:line="240" w:lineRule="auto"/>
      <w:textAlignment w:val="top"/>
    </w:pPr>
    <w:rPr>
      <w:rFonts w:ascii="Times New Roman" w:eastAsia="Times New Roman" w:hAnsi="Times New Roman" w:cs="Times New Roman"/>
      <w:lang w:bidi="hi-IN"/>
    </w:rPr>
  </w:style>
  <w:style w:type="paragraph" w:customStyle="1" w:styleId="xl114">
    <w:name w:val="xl114"/>
    <w:basedOn w:val="Normal"/>
    <w:rsid w:val="009642EE"/>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b/>
      <w:bCs/>
      <w:lang w:bidi="hi-IN"/>
    </w:rPr>
  </w:style>
  <w:style w:type="paragraph" w:customStyle="1" w:styleId="xl115">
    <w:name w:val="xl115"/>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pPr>
    <w:rPr>
      <w:rFonts w:ascii="Times New Roman" w:eastAsia="Times New Roman" w:hAnsi="Times New Roman" w:cs="Times New Roman"/>
      <w:b/>
      <w:bCs/>
      <w:color w:val="FF6600"/>
      <w:sz w:val="26"/>
      <w:szCs w:val="26"/>
      <w:lang w:bidi="hi-IN"/>
    </w:rPr>
  </w:style>
  <w:style w:type="paragraph" w:customStyle="1" w:styleId="xl116">
    <w:name w:val="xl116"/>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0000FF"/>
      <w:sz w:val="24"/>
      <w:szCs w:val="24"/>
      <w:lang w:bidi="hi-IN"/>
    </w:rPr>
  </w:style>
  <w:style w:type="character" w:styleId="Hyperlink">
    <w:name w:val="Hyperlink"/>
    <w:uiPriority w:val="99"/>
    <w:unhideWhenUsed/>
    <w:rsid w:val="009642EE"/>
    <w:rPr>
      <w:color w:val="0000FF"/>
      <w:u w:val="single"/>
    </w:rPr>
  </w:style>
  <w:style w:type="character" w:styleId="FollowedHyperlink">
    <w:name w:val="FollowedHyperlink"/>
    <w:uiPriority w:val="99"/>
    <w:unhideWhenUsed/>
    <w:rsid w:val="009642EE"/>
    <w:rPr>
      <w:color w:val="800080"/>
      <w:u w:val="single"/>
    </w:rPr>
  </w:style>
  <w:style w:type="numbering" w:customStyle="1" w:styleId="NoList11">
    <w:name w:val="No List11"/>
    <w:next w:val="NoList"/>
    <w:semiHidden/>
    <w:unhideWhenUsed/>
    <w:rsid w:val="009642EE"/>
  </w:style>
  <w:style w:type="numbering" w:customStyle="1" w:styleId="NoList111">
    <w:name w:val="No List111"/>
    <w:next w:val="NoList"/>
    <w:semiHidden/>
    <w:unhideWhenUsed/>
    <w:rsid w:val="009642EE"/>
  </w:style>
  <w:style w:type="paragraph" w:styleId="ListParagraph">
    <w:name w:val="List Paragraph"/>
    <w:basedOn w:val="Normal"/>
    <w:uiPriority w:val="34"/>
    <w:qFormat/>
    <w:rsid w:val="009642EE"/>
    <w:pPr>
      <w:ind w:left="720"/>
    </w:pPr>
    <w:rPr>
      <w:rFonts w:ascii="Calibri" w:eastAsia="Calibri" w:hAnsi="Calibri" w:cs="Mangal"/>
      <w:szCs w:val="20"/>
      <w:lang w:val="en-IN" w:bidi="hi-IN"/>
    </w:rPr>
  </w:style>
  <w:style w:type="paragraph" w:customStyle="1" w:styleId="font13">
    <w:name w:val="font13"/>
    <w:basedOn w:val="Normal"/>
    <w:rsid w:val="009642EE"/>
    <w:pPr>
      <w:spacing w:before="100" w:beforeAutospacing="1" w:after="100" w:afterAutospacing="1" w:line="240" w:lineRule="auto"/>
    </w:pPr>
    <w:rPr>
      <w:rFonts w:ascii="Arial" w:eastAsia="Times New Roman" w:hAnsi="Arial" w:cs="Arial"/>
      <w:color w:val="0000FF"/>
      <w:sz w:val="26"/>
      <w:szCs w:val="26"/>
      <w:lang w:bidi="hi-IN"/>
    </w:rPr>
  </w:style>
  <w:style w:type="paragraph" w:customStyle="1" w:styleId="font14">
    <w:name w:val="font14"/>
    <w:basedOn w:val="Normal"/>
    <w:rsid w:val="009642EE"/>
    <w:pPr>
      <w:spacing w:before="100" w:beforeAutospacing="1" w:after="100" w:afterAutospacing="1" w:line="240" w:lineRule="auto"/>
    </w:pPr>
    <w:rPr>
      <w:rFonts w:ascii="Arial" w:eastAsia="Times New Roman" w:hAnsi="Arial" w:cs="Arial"/>
      <w:color w:val="FF0000"/>
      <w:sz w:val="26"/>
      <w:szCs w:val="26"/>
      <w:lang w:bidi="hi-IN"/>
    </w:rPr>
  </w:style>
  <w:style w:type="paragraph" w:customStyle="1" w:styleId="font15">
    <w:name w:val="font15"/>
    <w:basedOn w:val="Normal"/>
    <w:rsid w:val="009642EE"/>
    <w:pPr>
      <w:spacing w:before="100" w:beforeAutospacing="1" w:after="100" w:afterAutospacing="1" w:line="240" w:lineRule="auto"/>
    </w:pPr>
    <w:rPr>
      <w:rFonts w:ascii="Arial" w:eastAsia="Times New Roman" w:hAnsi="Arial" w:cs="Arial"/>
      <w:color w:val="0070C0"/>
      <w:sz w:val="26"/>
      <w:szCs w:val="26"/>
      <w:lang w:bidi="hi-IN"/>
    </w:rPr>
  </w:style>
  <w:style w:type="paragraph" w:customStyle="1" w:styleId="xl117">
    <w:name w:val="xl117"/>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top"/>
    </w:pPr>
    <w:rPr>
      <w:rFonts w:ascii="Times New Roman" w:eastAsia="Times New Roman" w:hAnsi="Times New Roman" w:cs="Times New Roman"/>
      <w:b/>
      <w:bCs/>
      <w:sz w:val="26"/>
      <w:szCs w:val="26"/>
      <w:lang w:bidi="hi-IN"/>
    </w:rPr>
  </w:style>
  <w:style w:type="paragraph" w:customStyle="1" w:styleId="xl118">
    <w:name w:val="xl118"/>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both"/>
      <w:textAlignment w:val="top"/>
    </w:pPr>
    <w:rPr>
      <w:rFonts w:ascii="Times New Roman" w:eastAsia="Times New Roman" w:hAnsi="Times New Roman" w:cs="Times New Roman"/>
      <w:sz w:val="26"/>
      <w:szCs w:val="26"/>
      <w:lang w:bidi="hi-IN"/>
    </w:rPr>
  </w:style>
  <w:style w:type="paragraph" w:customStyle="1" w:styleId="xl119">
    <w:name w:val="xl119"/>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20">
    <w:name w:val="xl120"/>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top"/>
    </w:pPr>
    <w:rPr>
      <w:rFonts w:ascii="Arial" w:eastAsia="Times New Roman" w:hAnsi="Arial" w:cs="Arial"/>
      <w:sz w:val="26"/>
      <w:szCs w:val="26"/>
      <w:lang w:bidi="hi-IN"/>
    </w:rPr>
  </w:style>
  <w:style w:type="paragraph" w:customStyle="1" w:styleId="xl121">
    <w:name w:val="xl121"/>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Arial" w:eastAsia="Times New Roman" w:hAnsi="Arial" w:cs="Arial"/>
      <w:sz w:val="26"/>
      <w:szCs w:val="26"/>
      <w:lang w:bidi="hi-IN"/>
    </w:rPr>
  </w:style>
  <w:style w:type="paragraph" w:customStyle="1" w:styleId="xl122">
    <w:name w:val="xl122"/>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both"/>
      <w:textAlignment w:val="top"/>
    </w:pPr>
    <w:rPr>
      <w:rFonts w:ascii="Arial" w:eastAsia="Times New Roman" w:hAnsi="Arial" w:cs="Arial"/>
      <w:b/>
      <w:bCs/>
      <w:color w:val="0000FF"/>
      <w:sz w:val="26"/>
      <w:szCs w:val="26"/>
      <w:lang w:bidi="hi-IN"/>
    </w:rPr>
  </w:style>
  <w:style w:type="paragraph" w:customStyle="1" w:styleId="xl123">
    <w:name w:val="xl123"/>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paragraph" w:customStyle="1" w:styleId="xl124">
    <w:name w:val="xl124"/>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bidi="hi-IN"/>
    </w:rPr>
  </w:style>
  <w:style w:type="paragraph" w:customStyle="1" w:styleId="xl125">
    <w:name w:val="xl125"/>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26">
    <w:name w:val="xl126"/>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FF0000"/>
      <w:sz w:val="26"/>
      <w:szCs w:val="26"/>
      <w:lang w:bidi="hi-IN"/>
    </w:rPr>
  </w:style>
  <w:style w:type="paragraph" w:customStyle="1" w:styleId="xl127">
    <w:name w:val="xl127"/>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28">
    <w:name w:val="xl128"/>
    <w:basedOn w:val="Normal"/>
    <w:rsid w:val="009642EE"/>
    <w:pPr>
      <w:shd w:val="clear" w:color="000000" w:fill="FFCC99"/>
      <w:spacing w:before="100" w:beforeAutospacing="1" w:after="100" w:afterAutospacing="1" w:line="240" w:lineRule="auto"/>
    </w:pPr>
    <w:rPr>
      <w:rFonts w:ascii="Times New Roman" w:eastAsia="Times New Roman" w:hAnsi="Times New Roman" w:cs="Times New Roman"/>
      <w:sz w:val="24"/>
      <w:szCs w:val="24"/>
      <w:lang w:bidi="hi-IN"/>
    </w:rPr>
  </w:style>
  <w:style w:type="paragraph" w:customStyle="1" w:styleId="xl129">
    <w:name w:val="xl129"/>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top"/>
    </w:pPr>
    <w:rPr>
      <w:rFonts w:ascii="Arial" w:eastAsia="Times New Roman" w:hAnsi="Arial" w:cs="Arial"/>
      <w:b/>
      <w:bCs/>
      <w:sz w:val="26"/>
      <w:szCs w:val="26"/>
      <w:lang w:bidi="hi-IN"/>
    </w:rPr>
  </w:style>
  <w:style w:type="paragraph" w:customStyle="1" w:styleId="xl130">
    <w:name w:val="xl130"/>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Arial" w:eastAsia="Times New Roman" w:hAnsi="Arial" w:cs="Arial"/>
      <w:sz w:val="26"/>
      <w:szCs w:val="26"/>
      <w:lang w:bidi="hi-IN"/>
    </w:rPr>
  </w:style>
  <w:style w:type="paragraph" w:customStyle="1" w:styleId="xl131">
    <w:name w:val="xl131"/>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pPr>
    <w:rPr>
      <w:rFonts w:ascii="Arial" w:eastAsia="Times New Roman" w:hAnsi="Arial" w:cs="Arial"/>
      <w:sz w:val="26"/>
      <w:szCs w:val="26"/>
      <w:lang w:bidi="hi-IN"/>
    </w:rPr>
  </w:style>
  <w:style w:type="paragraph" w:customStyle="1" w:styleId="xl132">
    <w:name w:val="xl132"/>
    <w:basedOn w:val="Normal"/>
    <w:rsid w:val="009642E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3">
    <w:name w:val="xl133"/>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4">
    <w:name w:val="xl134"/>
    <w:basedOn w:val="Normal"/>
    <w:rsid w:val="009642E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0000FF"/>
      <w:sz w:val="20"/>
      <w:szCs w:val="20"/>
      <w:lang w:bidi="hi-IN"/>
    </w:rPr>
  </w:style>
  <w:style w:type="paragraph" w:customStyle="1" w:styleId="xl135">
    <w:name w:val="xl135"/>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0000FF"/>
      <w:sz w:val="20"/>
      <w:szCs w:val="20"/>
      <w:lang w:bidi="hi-IN"/>
    </w:rPr>
  </w:style>
  <w:style w:type="paragraph" w:customStyle="1" w:styleId="xl136">
    <w:name w:val="xl136"/>
    <w:basedOn w:val="Normal"/>
    <w:rsid w:val="009642EE"/>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7">
    <w:name w:val="xl137"/>
    <w:basedOn w:val="Normal"/>
    <w:rsid w:val="009642EE"/>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8">
    <w:name w:val="xl138"/>
    <w:basedOn w:val="Normal"/>
    <w:rsid w:val="009642EE"/>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9">
    <w:name w:val="xl139"/>
    <w:basedOn w:val="Normal"/>
    <w:rsid w:val="009642E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paragraph" w:customStyle="1" w:styleId="xl140">
    <w:name w:val="xl140"/>
    <w:basedOn w:val="Normal"/>
    <w:rsid w:val="009642E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paragraph" w:customStyle="1" w:styleId="xl141">
    <w:name w:val="xl141"/>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numbering" w:customStyle="1" w:styleId="NoList2">
    <w:name w:val="No List2"/>
    <w:next w:val="NoList"/>
    <w:uiPriority w:val="99"/>
    <w:semiHidden/>
    <w:unhideWhenUsed/>
    <w:rsid w:val="009642EE"/>
  </w:style>
  <w:style w:type="numbering" w:customStyle="1" w:styleId="NoList12">
    <w:name w:val="No List12"/>
    <w:next w:val="NoList"/>
    <w:semiHidden/>
    <w:unhideWhenUsed/>
    <w:rsid w:val="009642EE"/>
  </w:style>
  <w:style w:type="paragraph" w:customStyle="1" w:styleId="font16">
    <w:name w:val="font16"/>
    <w:basedOn w:val="Normal"/>
    <w:rsid w:val="009642EE"/>
    <w:pPr>
      <w:spacing w:before="100" w:beforeAutospacing="1" w:after="100" w:afterAutospacing="1" w:line="240" w:lineRule="auto"/>
    </w:pPr>
    <w:rPr>
      <w:rFonts w:ascii="Arial" w:eastAsia="Times New Roman" w:hAnsi="Arial" w:cs="Arial"/>
      <w:color w:val="FF0000"/>
      <w:sz w:val="20"/>
      <w:szCs w:val="20"/>
    </w:rPr>
  </w:style>
  <w:style w:type="paragraph" w:customStyle="1" w:styleId="xl23">
    <w:name w:val="xl23"/>
    <w:basedOn w:val="Normal"/>
    <w:rsid w:val="009642E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Book Antiqua" w:eastAsia="Times New Roman" w:hAnsi="Book Antiqua" w:cs="Times New Roman"/>
      <w:b/>
      <w:bCs/>
      <w:sz w:val="24"/>
      <w:szCs w:val="24"/>
    </w:rPr>
  </w:style>
  <w:style w:type="paragraph" w:customStyle="1" w:styleId="xl45">
    <w:name w:val="xl45"/>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6"/>
      <w:szCs w:val="26"/>
    </w:rPr>
  </w:style>
  <w:style w:type="paragraph" w:customStyle="1" w:styleId="xl46">
    <w:name w:val="xl46"/>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color w:val="000000"/>
      <w:sz w:val="26"/>
      <w:szCs w:val="26"/>
    </w:rPr>
  </w:style>
  <w:style w:type="paragraph" w:customStyle="1" w:styleId="xl47">
    <w:name w:val="xl47"/>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6"/>
      <w:szCs w:val="26"/>
    </w:rPr>
  </w:style>
  <w:style w:type="paragraph" w:customStyle="1" w:styleId="xl48">
    <w:name w:val="xl48"/>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b/>
      <w:bCs/>
      <w:sz w:val="26"/>
      <w:szCs w:val="26"/>
    </w:rPr>
  </w:style>
  <w:style w:type="paragraph" w:customStyle="1" w:styleId="xl49">
    <w:name w:val="xl49"/>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font17">
    <w:name w:val="font17"/>
    <w:basedOn w:val="Normal"/>
    <w:rsid w:val="009642EE"/>
    <w:pPr>
      <w:spacing w:before="100" w:beforeAutospacing="1" w:after="100" w:afterAutospacing="1" w:line="240" w:lineRule="auto"/>
    </w:pPr>
    <w:rPr>
      <w:rFonts w:ascii="Arial" w:eastAsia="Times New Roman" w:hAnsi="Arial" w:cs="Arial"/>
      <w:color w:val="FF0000"/>
      <w:sz w:val="26"/>
      <w:szCs w:val="26"/>
    </w:rPr>
  </w:style>
  <w:style w:type="paragraph" w:customStyle="1" w:styleId="xl142">
    <w:name w:val="xl142"/>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top"/>
    </w:pPr>
    <w:rPr>
      <w:rFonts w:ascii="Times New Roman" w:eastAsia="Times New Roman" w:hAnsi="Times New Roman" w:cs="Times New Roman"/>
      <w:b/>
      <w:bCs/>
      <w:sz w:val="26"/>
      <w:szCs w:val="26"/>
    </w:rPr>
  </w:style>
  <w:style w:type="paragraph" w:customStyle="1" w:styleId="xl143">
    <w:name w:val="xl143"/>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both"/>
      <w:textAlignment w:val="top"/>
    </w:pPr>
    <w:rPr>
      <w:rFonts w:ascii="Times New Roman" w:eastAsia="Times New Roman" w:hAnsi="Times New Roman" w:cs="Times New Roman"/>
      <w:sz w:val="26"/>
      <w:szCs w:val="26"/>
    </w:rPr>
  </w:style>
  <w:style w:type="paragraph" w:customStyle="1" w:styleId="xl144">
    <w:name w:val="xl144"/>
    <w:basedOn w:val="Normal"/>
    <w:rsid w:val="009642E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45">
    <w:name w:val="xl145"/>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font18">
    <w:name w:val="font18"/>
    <w:basedOn w:val="Normal"/>
    <w:rsid w:val="009642EE"/>
    <w:pPr>
      <w:spacing w:before="100" w:beforeAutospacing="1" w:after="100" w:afterAutospacing="1" w:line="240" w:lineRule="auto"/>
    </w:pPr>
    <w:rPr>
      <w:rFonts w:ascii="Arial" w:eastAsia="Times New Roman" w:hAnsi="Arial" w:cs="Arial"/>
      <w:b/>
      <w:bCs/>
      <w:color w:val="FF0000"/>
      <w:sz w:val="26"/>
      <w:szCs w:val="26"/>
    </w:rPr>
  </w:style>
  <w:style w:type="paragraph" w:customStyle="1" w:styleId="font19">
    <w:name w:val="font19"/>
    <w:basedOn w:val="Normal"/>
    <w:rsid w:val="009642EE"/>
    <w:pPr>
      <w:spacing w:before="100" w:beforeAutospacing="1" w:after="100" w:afterAutospacing="1" w:line="240" w:lineRule="auto"/>
    </w:pPr>
    <w:rPr>
      <w:rFonts w:ascii="Arial" w:eastAsia="Times New Roman" w:hAnsi="Arial" w:cs="Arial"/>
      <w:color w:val="FF0000"/>
      <w:sz w:val="26"/>
      <w:szCs w:val="26"/>
    </w:rPr>
  </w:style>
  <w:style w:type="paragraph" w:customStyle="1" w:styleId="xl146">
    <w:name w:val="xl146"/>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000000"/>
      <w:sz w:val="26"/>
      <w:szCs w:val="26"/>
      <w:lang w:val="en-IN" w:eastAsia="en-IN" w:bidi="hi-IN"/>
    </w:rPr>
  </w:style>
  <w:style w:type="character" w:customStyle="1" w:styleId="BodyTextIndentCharChar">
    <w:name w:val="Body Text Indent Char Char"/>
    <w:rsid w:val="009642EE"/>
    <w:rPr>
      <w:rFonts w:ascii="Bookman Old Style" w:hAnsi="Bookman Old Style"/>
      <w:sz w:val="24"/>
      <w:szCs w:val="24"/>
      <w:lang w:val="en-US" w:eastAsia="en-US" w:bidi="ar-SA"/>
    </w:rPr>
  </w:style>
  <w:style w:type="paragraph" w:styleId="Revision">
    <w:name w:val="Revision"/>
    <w:hidden/>
    <w:uiPriority w:val="99"/>
    <w:semiHidden/>
    <w:rsid w:val="009642EE"/>
    <w:pPr>
      <w:spacing w:after="0" w:line="240" w:lineRule="auto"/>
    </w:pPr>
    <w:rPr>
      <w:rFonts w:ascii="Times New Roman" w:eastAsia="Times New Roman" w:hAnsi="Times New Roman" w:cs="Times New Roman"/>
      <w:bCs/>
      <w:iCs/>
      <w:color w:val="0000FF"/>
      <w:sz w:val="24"/>
      <w:szCs w:val="20"/>
    </w:rPr>
  </w:style>
  <w:style w:type="paragraph" w:customStyle="1" w:styleId="xl147">
    <w:name w:val="xl147"/>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val="en-IN" w:eastAsia="en-IN" w:bidi="hi-IN"/>
    </w:rPr>
  </w:style>
  <w:style w:type="paragraph" w:customStyle="1" w:styleId="xl148">
    <w:name w:val="xl148"/>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N" w:eastAsia="en-IN" w:bidi="hi-IN"/>
    </w:rPr>
  </w:style>
  <w:style w:type="paragraph" w:customStyle="1" w:styleId="xl149">
    <w:name w:val="xl149"/>
    <w:basedOn w:val="Normal"/>
    <w:rsid w:val="009642E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0">
    <w:name w:val="xl150"/>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1">
    <w:name w:val="xl151"/>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N" w:eastAsia="en-IN" w:bidi="hi-IN"/>
    </w:rPr>
  </w:style>
  <w:style w:type="paragraph" w:customStyle="1" w:styleId="xl152">
    <w:name w:val="xl152"/>
    <w:basedOn w:val="Normal"/>
    <w:rsid w:val="009642E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val="en-IN" w:eastAsia="en-IN" w:bidi="hi-IN"/>
    </w:rPr>
  </w:style>
  <w:style w:type="paragraph" w:customStyle="1" w:styleId="xl153">
    <w:name w:val="xl153"/>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val="en-IN" w:eastAsia="en-IN" w:bidi="hi-IN"/>
    </w:rPr>
  </w:style>
  <w:style w:type="paragraph" w:customStyle="1" w:styleId="xl154">
    <w:name w:val="xl154"/>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N" w:eastAsia="en-IN" w:bidi="hi-IN"/>
    </w:rPr>
  </w:style>
  <w:style w:type="paragraph" w:customStyle="1" w:styleId="xl155">
    <w:name w:val="xl155"/>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color w:val="FF0000"/>
      <w:lang w:val="en-IN" w:eastAsia="en-IN" w:bidi="hi-IN"/>
    </w:rPr>
  </w:style>
  <w:style w:type="paragraph" w:customStyle="1" w:styleId="xl156">
    <w:name w:val="xl156"/>
    <w:basedOn w:val="Normal"/>
    <w:rsid w:val="009642E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7">
    <w:name w:val="xl157"/>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8">
    <w:name w:val="xl158"/>
    <w:basedOn w:val="Normal"/>
    <w:rsid w:val="009642E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59">
    <w:name w:val="xl159"/>
    <w:basedOn w:val="Normal"/>
    <w:rsid w:val="009642E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0">
    <w:name w:val="xl160"/>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1">
    <w:name w:val="xl161"/>
    <w:basedOn w:val="Normal"/>
    <w:rsid w:val="009642E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000000"/>
      <w:sz w:val="26"/>
      <w:szCs w:val="26"/>
      <w:lang w:val="en-IN" w:eastAsia="en-IN" w:bidi="hi-IN"/>
    </w:rPr>
  </w:style>
  <w:style w:type="paragraph" w:customStyle="1" w:styleId="xl162">
    <w:name w:val="xl162"/>
    <w:basedOn w:val="Normal"/>
    <w:rsid w:val="009642E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000000"/>
      <w:sz w:val="26"/>
      <w:szCs w:val="26"/>
      <w:lang w:val="en-IN" w:eastAsia="en-IN" w:bidi="hi-IN"/>
    </w:rPr>
  </w:style>
  <w:style w:type="paragraph" w:customStyle="1" w:styleId="xl163">
    <w:name w:val="xl163"/>
    <w:basedOn w:val="Normal"/>
    <w:rsid w:val="009642E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4">
    <w:name w:val="xl164"/>
    <w:basedOn w:val="Normal"/>
    <w:rsid w:val="009642E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5">
    <w:name w:val="xl165"/>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6">
    <w:name w:val="xl166"/>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Bookman Old Style" w:eastAsia="Times New Roman" w:hAnsi="Bookman Old Style" w:cs="Times New Roman"/>
      <w:b/>
      <w:bCs/>
      <w:sz w:val="24"/>
      <w:szCs w:val="24"/>
      <w:lang w:val="en-IN" w:eastAsia="en-IN" w:bidi="hi-IN"/>
    </w:rPr>
  </w:style>
  <w:style w:type="paragraph" w:customStyle="1" w:styleId="xl167">
    <w:name w:val="xl167"/>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Bookman Old Style" w:eastAsia="Times New Roman" w:hAnsi="Bookman Old Style" w:cs="Times New Roman"/>
      <w:b/>
      <w:bCs/>
      <w:sz w:val="24"/>
      <w:szCs w:val="24"/>
      <w:lang w:val="en-IN" w:eastAsia="en-IN" w:bidi="hi-IN"/>
    </w:rPr>
  </w:style>
  <w:style w:type="paragraph" w:customStyle="1" w:styleId="xl168">
    <w:name w:val="xl168"/>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Bookman Old Style" w:eastAsia="Times New Roman" w:hAnsi="Bookman Old Style" w:cs="Times New Roman"/>
      <w:b/>
      <w:bCs/>
      <w:sz w:val="24"/>
      <w:szCs w:val="24"/>
      <w:lang w:val="en-IN" w:eastAsia="en-IN" w:bidi="hi-IN"/>
    </w:rPr>
  </w:style>
  <w:style w:type="paragraph" w:customStyle="1" w:styleId="xl169">
    <w:name w:val="xl169"/>
    <w:basedOn w:val="Normal"/>
    <w:rsid w:val="009642EE"/>
    <w:pPr>
      <w:pBdr>
        <w:top w:val="single" w:sz="4" w:space="0" w:color="auto"/>
        <w:left w:val="single" w:sz="4" w:space="0" w:color="auto"/>
        <w:bottom w:val="single" w:sz="4" w:space="0" w:color="auto"/>
        <w:right w:val="single" w:sz="4" w:space="0" w:color="auto"/>
      </w:pBdr>
      <w:shd w:val="clear" w:color="000000" w:fill="FAC998"/>
      <w:spacing w:before="100" w:beforeAutospacing="1" w:after="100" w:afterAutospacing="1" w:line="240" w:lineRule="auto"/>
      <w:textAlignment w:val="center"/>
    </w:pPr>
    <w:rPr>
      <w:rFonts w:ascii="Times New Roman" w:eastAsia="Times New Roman" w:hAnsi="Times New Roman" w:cs="Times New Roman"/>
      <w:b/>
      <w:bCs/>
      <w:sz w:val="26"/>
      <w:szCs w:val="26"/>
      <w:lang w:bidi="hi-IN"/>
    </w:rPr>
  </w:style>
  <w:style w:type="paragraph" w:customStyle="1" w:styleId="xl170">
    <w:name w:val="xl170"/>
    <w:basedOn w:val="Normal"/>
    <w:rsid w:val="009642EE"/>
    <w:pPr>
      <w:pBdr>
        <w:top w:val="single" w:sz="4" w:space="0" w:color="auto"/>
        <w:left w:val="single" w:sz="4" w:space="0" w:color="auto"/>
        <w:bottom w:val="single" w:sz="4" w:space="0" w:color="auto"/>
        <w:right w:val="single" w:sz="4" w:space="0" w:color="auto"/>
      </w:pBdr>
      <w:shd w:val="clear" w:color="000000" w:fill="FAC998"/>
      <w:spacing w:before="100" w:beforeAutospacing="1" w:after="100" w:afterAutospacing="1" w:line="240" w:lineRule="auto"/>
      <w:textAlignment w:val="center"/>
    </w:pPr>
    <w:rPr>
      <w:rFonts w:ascii="Times New Roman" w:eastAsia="Times New Roman" w:hAnsi="Times New Roman" w:cs="Times New Roman"/>
      <w:b/>
      <w:bCs/>
      <w:sz w:val="26"/>
      <w:szCs w:val="26"/>
      <w:lang w:bidi="hi-IN"/>
    </w:rPr>
  </w:style>
  <w:style w:type="paragraph" w:customStyle="1" w:styleId="xl171">
    <w:name w:val="xl171"/>
    <w:basedOn w:val="Normal"/>
    <w:rsid w:val="009642EE"/>
    <w:pPr>
      <w:pBdr>
        <w:left w:val="single" w:sz="4" w:space="0" w:color="auto"/>
        <w:bottom w:val="single" w:sz="4" w:space="0" w:color="auto"/>
        <w:right w:val="single" w:sz="4" w:space="0" w:color="auto"/>
      </w:pBdr>
      <w:shd w:val="clear" w:color="000000" w:fill="FAC998"/>
      <w:spacing w:before="100" w:beforeAutospacing="1" w:after="100" w:afterAutospacing="1" w:line="240" w:lineRule="auto"/>
      <w:textAlignment w:val="top"/>
    </w:pPr>
    <w:rPr>
      <w:rFonts w:ascii="Times New Roman" w:eastAsia="Times New Roman" w:hAnsi="Times New Roman" w:cs="Times New Roman"/>
      <w:sz w:val="26"/>
      <w:szCs w:val="26"/>
      <w:lang w:bidi="hi-IN"/>
    </w:rPr>
  </w:style>
  <w:style w:type="paragraph" w:customStyle="1" w:styleId="xl172">
    <w:name w:val="xl172"/>
    <w:basedOn w:val="Normal"/>
    <w:rsid w:val="009642EE"/>
    <w:pPr>
      <w:pBdr>
        <w:left w:val="single" w:sz="4" w:space="0" w:color="auto"/>
        <w:bottom w:val="single" w:sz="4" w:space="0" w:color="auto"/>
        <w:right w:val="single" w:sz="4" w:space="0" w:color="auto"/>
      </w:pBdr>
      <w:shd w:val="clear" w:color="000000" w:fill="FAC998"/>
      <w:spacing w:before="100" w:beforeAutospacing="1" w:after="100" w:afterAutospacing="1" w:line="240" w:lineRule="auto"/>
      <w:jc w:val="center"/>
      <w:textAlignment w:val="top"/>
    </w:pPr>
    <w:rPr>
      <w:rFonts w:ascii="Times New Roman" w:eastAsia="Times New Roman" w:hAnsi="Times New Roman" w:cs="Times New Roman"/>
      <w:sz w:val="26"/>
      <w:szCs w:val="26"/>
      <w:lang w:bidi="hi-IN"/>
    </w:rPr>
  </w:style>
  <w:style w:type="paragraph" w:customStyle="1" w:styleId="HI1">
    <w:name w:val="HI_1"/>
    <w:basedOn w:val="Normal"/>
    <w:rsid w:val="009642EE"/>
    <w:pPr>
      <w:spacing w:after="0" w:line="240" w:lineRule="auto"/>
      <w:ind w:left="1440" w:hanging="1440"/>
      <w:jc w:val="both"/>
    </w:pPr>
    <w:rPr>
      <w:rFonts w:ascii="Arial" w:eastAsia="Times New Roman" w:hAnsi="Arial"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9642EE"/>
    <w:pPr>
      <w:keepNext/>
      <w:autoSpaceDE w:val="0"/>
      <w:autoSpaceDN w:val="0"/>
      <w:adjustRightInd w:val="0"/>
      <w:spacing w:after="0" w:line="240" w:lineRule="auto"/>
      <w:outlineLvl w:val="0"/>
    </w:pPr>
    <w:rPr>
      <w:rFonts w:ascii="Times New Roman" w:eastAsia="Times New Roman" w:hAnsi="Times New Roman" w:cs="Mangal"/>
      <w:sz w:val="32"/>
      <w:szCs w:val="32"/>
    </w:rPr>
  </w:style>
  <w:style w:type="paragraph" w:styleId="Heading2">
    <w:name w:val="heading 2"/>
    <w:basedOn w:val="Normal"/>
    <w:next w:val="Normal"/>
    <w:link w:val="Heading2Char"/>
    <w:qFormat/>
    <w:rsid w:val="009642EE"/>
    <w:pPr>
      <w:keepNext/>
      <w:autoSpaceDE w:val="0"/>
      <w:autoSpaceDN w:val="0"/>
      <w:adjustRightInd w:val="0"/>
      <w:spacing w:after="0" w:line="240" w:lineRule="auto"/>
      <w:jc w:val="center"/>
      <w:outlineLvl w:val="1"/>
    </w:pPr>
    <w:rPr>
      <w:rFonts w:ascii="Times New Roman" w:eastAsia="Times New Roman" w:hAnsi="Times New Roman" w:cs="Mangal"/>
      <w:sz w:val="40"/>
      <w:szCs w:val="40"/>
    </w:rPr>
  </w:style>
  <w:style w:type="paragraph" w:styleId="Heading3">
    <w:name w:val="heading 3"/>
    <w:basedOn w:val="Normal"/>
    <w:next w:val="Normal"/>
    <w:link w:val="Heading3Char"/>
    <w:qFormat/>
    <w:rsid w:val="009642EE"/>
    <w:pPr>
      <w:keepNext/>
      <w:autoSpaceDE w:val="0"/>
      <w:autoSpaceDN w:val="0"/>
      <w:adjustRightInd w:val="0"/>
      <w:spacing w:after="0" w:line="240" w:lineRule="auto"/>
      <w:jc w:val="both"/>
      <w:outlineLvl w:val="2"/>
    </w:pPr>
    <w:rPr>
      <w:rFonts w:ascii="Times New Roman" w:eastAsia="Times New Roman" w:hAnsi="Times New Roman" w:cs="Mangal"/>
      <w:b/>
      <w:bCs/>
      <w:sz w:val="32"/>
      <w:szCs w:val="32"/>
    </w:rPr>
  </w:style>
  <w:style w:type="paragraph" w:styleId="Heading4">
    <w:name w:val="heading 4"/>
    <w:basedOn w:val="Normal"/>
    <w:next w:val="Normal"/>
    <w:link w:val="Heading4Char"/>
    <w:qFormat/>
    <w:rsid w:val="009642EE"/>
    <w:pPr>
      <w:keepNext/>
      <w:spacing w:after="0" w:line="360" w:lineRule="auto"/>
      <w:jc w:val="both"/>
      <w:outlineLvl w:val="3"/>
    </w:pPr>
    <w:rPr>
      <w:rFonts w:ascii="Times New Roman" w:eastAsia="Times New Roman" w:hAnsi="Times New Roman" w:cs="Mangal"/>
      <w:caps/>
      <w:sz w:val="32"/>
      <w:szCs w:val="32"/>
    </w:rPr>
  </w:style>
  <w:style w:type="paragraph" w:styleId="Heading5">
    <w:name w:val="heading 5"/>
    <w:basedOn w:val="Normal"/>
    <w:next w:val="Normal"/>
    <w:link w:val="Heading5Char"/>
    <w:qFormat/>
    <w:rsid w:val="009642EE"/>
    <w:pPr>
      <w:keepNext/>
      <w:tabs>
        <w:tab w:val="left" w:pos="2160"/>
      </w:tabs>
      <w:spacing w:after="0" w:line="240" w:lineRule="auto"/>
      <w:jc w:val="center"/>
      <w:outlineLvl w:val="4"/>
    </w:pPr>
    <w:rPr>
      <w:rFonts w:ascii="Times New Roman" w:eastAsia="Times New Roman" w:hAnsi="Times New Roman" w:cs="Mangal"/>
      <w:sz w:val="32"/>
      <w:szCs w:val="32"/>
    </w:rPr>
  </w:style>
  <w:style w:type="paragraph" w:styleId="Heading6">
    <w:name w:val="heading 6"/>
    <w:basedOn w:val="Normal"/>
    <w:next w:val="Normal"/>
    <w:link w:val="Heading6Char"/>
    <w:qFormat/>
    <w:rsid w:val="009642EE"/>
    <w:pPr>
      <w:keepNext/>
      <w:numPr>
        <w:ilvl w:val="2"/>
        <w:numId w:val="23"/>
      </w:numPr>
      <w:tabs>
        <w:tab w:val="clear" w:pos="2700"/>
      </w:tabs>
      <w:spacing w:after="0" w:line="240" w:lineRule="auto"/>
      <w:ind w:left="0" w:firstLine="0"/>
      <w:jc w:val="center"/>
      <w:outlineLvl w:val="5"/>
    </w:pPr>
    <w:rPr>
      <w:rFonts w:ascii="Times New Roman" w:eastAsia="Times New Roman" w:hAnsi="Times New Roman" w:cs="Mangal"/>
      <w:b/>
      <w:sz w:val="32"/>
      <w:szCs w:val="32"/>
    </w:rPr>
  </w:style>
  <w:style w:type="paragraph" w:styleId="Heading7">
    <w:name w:val="heading 7"/>
    <w:basedOn w:val="Normal"/>
    <w:next w:val="Normal"/>
    <w:link w:val="Heading7Char"/>
    <w:qFormat/>
    <w:rsid w:val="009642EE"/>
    <w:pPr>
      <w:keepNext/>
      <w:spacing w:after="0" w:line="240" w:lineRule="auto"/>
      <w:jc w:val="center"/>
      <w:outlineLvl w:val="6"/>
    </w:pPr>
    <w:rPr>
      <w:rFonts w:ascii="Times New Roman" w:eastAsia="Times New Roman" w:hAnsi="Times New Roman" w:cs="Mangal"/>
      <w:b/>
      <w:sz w:val="28"/>
      <w:szCs w:val="32"/>
    </w:rPr>
  </w:style>
  <w:style w:type="paragraph" w:styleId="Heading8">
    <w:name w:val="heading 8"/>
    <w:basedOn w:val="Normal"/>
    <w:next w:val="Normal"/>
    <w:link w:val="Heading8Char"/>
    <w:qFormat/>
    <w:rsid w:val="009642EE"/>
    <w:pPr>
      <w:keepNext/>
      <w:spacing w:after="0" w:line="240" w:lineRule="auto"/>
      <w:outlineLvl w:val="7"/>
    </w:pPr>
    <w:rPr>
      <w:rFonts w:ascii="Times New Roman" w:eastAsia="Times New Roman" w:hAnsi="Times New Roman" w:cs="Mangal"/>
      <w:b/>
      <w:sz w:val="24"/>
      <w:szCs w:val="32"/>
    </w:rPr>
  </w:style>
  <w:style w:type="paragraph" w:styleId="Heading9">
    <w:name w:val="heading 9"/>
    <w:basedOn w:val="Normal"/>
    <w:next w:val="Normal"/>
    <w:link w:val="Heading9Char"/>
    <w:qFormat/>
    <w:rsid w:val="009642EE"/>
    <w:pPr>
      <w:keepNext/>
      <w:spacing w:after="0" w:line="240" w:lineRule="auto"/>
      <w:jc w:val="center"/>
      <w:outlineLvl w:val="8"/>
    </w:pPr>
    <w:rPr>
      <w:rFonts w:ascii="Times New Roman" w:eastAsia="Times New Roman" w:hAnsi="Times New Roman" w:cs="Mangal"/>
      <w:b/>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42EE"/>
    <w:rPr>
      <w:rFonts w:ascii="Times New Roman" w:eastAsia="Times New Roman" w:hAnsi="Times New Roman" w:cs="Mangal"/>
      <w:sz w:val="32"/>
      <w:szCs w:val="32"/>
    </w:rPr>
  </w:style>
  <w:style w:type="character" w:customStyle="1" w:styleId="Heading2Char">
    <w:name w:val="Heading 2 Char"/>
    <w:basedOn w:val="DefaultParagraphFont"/>
    <w:link w:val="Heading2"/>
    <w:rsid w:val="009642EE"/>
    <w:rPr>
      <w:rFonts w:ascii="Times New Roman" w:eastAsia="Times New Roman" w:hAnsi="Times New Roman" w:cs="Mangal"/>
      <w:sz w:val="40"/>
      <w:szCs w:val="40"/>
    </w:rPr>
  </w:style>
  <w:style w:type="character" w:customStyle="1" w:styleId="Heading3Char">
    <w:name w:val="Heading 3 Char"/>
    <w:basedOn w:val="DefaultParagraphFont"/>
    <w:link w:val="Heading3"/>
    <w:rsid w:val="009642EE"/>
    <w:rPr>
      <w:rFonts w:ascii="Times New Roman" w:eastAsia="Times New Roman" w:hAnsi="Times New Roman" w:cs="Mangal"/>
      <w:b/>
      <w:bCs/>
      <w:sz w:val="32"/>
      <w:szCs w:val="32"/>
    </w:rPr>
  </w:style>
  <w:style w:type="character" w:customStyle="1" w:styleId="Heading4Char">
    <w:name w:val="Heading 4 Char"/>
    <w:basedOn w:val="DefaultParagraphFont"/>
    <w:link w:val="Heading4"/>
    <w:rsid w:val="009642EE"/>
    <w:rPr>
      <w:rFonts w:ascii="Times New Roman" w:eastAsia="Times New Roman" w:hAnsi="Times New Roman" w:cs="Mangal"/>
      <w:caps/>
      <w:sz w:val="32"/>
      <w:szCs w:val="32"/>
    </w:rPr>
  </w:style>
  <w:style w:type="character" w:customStyle="1" w:styleId="Heading5Char">
    <w:name w:val="Heading 5 Char"/>
    <w:basedOn w:val="DefaultParagraphFont"/>
    <w:link w:val="Heading5"/>
    <w:rsid w:val="009642EE"/>
    <w:rPr>
      <w:rFonts w:ascii="Times New Roman" w:eastAsia="Times New Roman" w:hAnsi="Times New Roman" w:cs="Mangal"/>
      <w:sz w:val="32"/>
      <w:szCs w:val="32"/>
    </w:rPr>
  </w:style>
  <w:style w:type="character" w:customStyle="1" w:styleId="Heading6Char">
    <w:name w:val="Heading 6 Char"/>
    <w:basedOn w:val="DefaultParagraphFont"/>
    <w:link w:val="Heading6"/>
    <w:rsid w:val="009642EE"/>
    <w:rPr>
      <w:rFonts w:ascii="Times New Roman" w:eastAsia="Times New Roman" w:hAnsi="Times New Roman" w:cs="Mangal"/>
      <w:b/>
      <w:sz w:val="32"/>
      <w:szCs w:val="32"/>
    </w:rPr>
  </w:style>
  <w:style w:type="character" w:customStyle="1" w:styleId="Heading7Char">
    <w:name w:val="Heading 7 Char"/>
    <w:basedOn w:val="DefaultParagraphFont"/>
    <w:link w:val="Heading7"/>
    <w:rsid w:val="009642EE"/>
    <w:rPr>
      <w:rFonts w:ascii="Times New Roman" w:eastAsia="Times New Roman" w:hAnsi="Times New Roman" w:cs="Mangal"/>
      <w:b/>
      <w:sz w:val="28"/>
      <w:szCs w:val="32"/>
    </w:rPr>
  </w:style>
  <w:style w:type="character" w:customStyle="1" w:styleId="Heading8Char">
    <w:name w:val="Heading 8 Char"/>
    <w:basedOn w:val="DefaultParagraphFont"/>
    <w:link w:val="Heading8"/>
    <w:rsid w:val="009642EE"/>
    <w:rPr>
      <w:rFonts w:ascii="Times New Roman" w:eastAsia="Times New Roman" w:hAnsi="Times New Roman" w:cs="Mangal"/>
      <w:b/>
      <w:sz w:val="24"/>
      <w:szCs w:val="32"/>
    </w:rPr>
  </w:style>
  <w:style w:type="character" w:customStyle="1" w:styleId="Heading9Char">
    <w:name w:val="Heading 9 Char"/>
    <w:basedOn w:val="DefaultParagraphFont"/>
    <w:link w:val="Heading9"/>
    <w:rsid w:val="009642EE"/>
    <w:rPr>
      <w:rFonts w:ascii="Times New Roman" w:eastAsia="Times New Roman" w:hAnsi="Times New Roman" w:cs="Mangal"/>
      <w:b/>
      <w:bCs/>
      <w:sz w:val="24"/>
      <w:szCs w:val="32"/>
    </w:rPr>
  </w:style>
  <w:style w:type="numbering" w:customStyle="1" w:styleId="NoList1">
    <w:name w:val="No List1"/>
    <w:next w:val="NoList"/>
    <w:uiPriority w:val="99"/>
    <w:semiHidden/>
    <w:rsid w:val="009642EE"/>
  </w:style>
  <w:style w:type="paragraph" w:styleId="BodyTextIndent">
    <w:name w:val="Body Text Indent"/>
    <w:basedOn w:val="Normal"/>
    <w:link w:val="BodyTextIndentChar"/>
    <w:rsid w:val="009642EE"/>
    <w:pPr>
      <w:spacing w:after="0" w:line="240" w:lineRule="auto"/>
      <w:ind w:left="360"/>
      <w:jc w:val="both"/>
    </w:pPr>
    <w:rPr>
      <w:rFonts w:ascii="Times New Roman" w:eastAsia="Times New Roman" w:hAnsi="Times New Roman" w:cs="Mangal"/>
      <w:sz w:val="32"/>
      <w:szCs w:val="32"/>
    </w:rPr>
  </w:style>
  <w:style w:type="character" w:customStyle="1" w:styleId="BodyTextIndentChar">
    <w:name w:val="Body Text Indent Char"/>
    <w:basedOn w:val="DefaultParagraphFont"/>
    <w:link w:val="BodyTextIndent"/>
    <w:rsid w:val="009642EE"/>
    <w:rPr>
      <w:rFonts w:ascii="Times New Roman" w:eastAsia="Times New Roman" w:hAnsi="Times New Roman" w:cs="Mangal"/>
      <w:sz w:val="32"/>
      <w:szCs w:val="32"/>
    </w:rPr>
  </w:style>
  <w:style w:type="paragraph" w:styleId="BodyTextIndent2">
    <w:name w:val="Body Text Indent 2"/>
    <w:basedOn w:val="Normal"/>
    <w:link w:val="BodyTextIndent2Char"/>
    <w:rsid w:val="009642EE"/>
    <w:pPr>
      <w:tabs>
        <w:tab w:val="left" w:pos="1440"/>
      </w:tabs>
      <w:spacing w:after="0" w:line="240" w:lineRule="auto"/>
      <w:ind w:left="1440"/>
      <w:jc w:val="both"/>
    </w:pPr>
    <w:rPr>
      <w:rFonts w:ascii="Times New Roman" w:eastAsia="Times New Roman" w:hAnsi="Times New Roman" w:cs="Mangal"/>
      <w:sz w:val="32"/>
      <w:szCs w:val="32"/>
    </w:rPr>
  </w:style>
  <w:style w:type="character" w:customStyle="1" w:styleId="BodyTextIndent2Char">
    <w:name w:val="Body Text Indent 2 Char"/>
    <w:basedOn w:val="DefaultParagraphFont"/>
    <w:link w:val="BodyTextIndent2"/>
    <w:rsid w:val="009642EE"/>
    <w:rPr>
      <w:rFonts w:ascii="Times New Roman" w:eastAsia="Times New Roman" w:hAnsi="Times New Roman" w:cs="Mangal"/>
      <w:sz w:val="32"/>
      <w:szCs w:val="32"/>
    </w:rPr>
  </w:style>
  <w:style w:type="paragraph" w:styleId="BodyText">
    <w:name w:val="Body Text"/>
    <w:basedOn w:val="Normal"/>
    <w:link w:val="BodyTextChar"/>
    <w:rsid w:val="009642EE"/>
    <w:pPr>
      <w:spacing w:after="0" w:line="240" w:lineRule="auto"/>
      <w:jc w:val="both"/>
    </w:pPr>
    <w:rPr>
      <w:rFonts w:ascii="Times New Roman" w:eastAsia="Times New Roman" w:hAnsi="Times New Roman" w:cs="Mangal"/>
      <w:sz w:val="24"/>
      <w:szCs w:val="32"/>
    </w:rPr>
  </w:style>
  <w:style w:type="character" w:customStyle="1" w:styleId="BodyTextChar">
    <w:name w:val="Body Text Char"/>
    <w:basedOn w:val="DefaultParagraphFont"/>
    <w:link w:val="BodyText"/>
    <w:rsid w:val="009642EE"/>
    <w:rPr>
      <w:rFonts w:ascii="Times New Roman" w:eastAsia="Times New Roman" w:hAnsi="Times New Roman" w:cs="Mangal"/>
      <w:sz w:val="24"/>
      <w:szCs w:val="32"/>
    </w:rPr>
  </w:style>
  <w:style w:type="paragraph" w:styleId="ListBullet">
    <w:name w:val="List Bullet"/>
    <w:basedOn w:val="Normal"/>
    <w:autoRedefine/>
    <w:rsid w:val="009642EE"/>
    <w:pPr>
      <w:spacing w:after="0" w:line="240" w:lineRule="auto"/>
      <w:jc w:val="center"/>
    </w:pPr>
    <w:rPr>
      <w:rFonts w:ascii="Times New Roman" w:eastAsia="Times New Roman" w:hAnsi="Times New Roman" w:cs="Mangal"/>
      <w:b/>
      <w:bCs/>
      <w:sz w:val="24"/>
      <w:szCs w:val="32"/>
    </w:rPr>
  </w:style>
  <w:style w:type="paragraph" w:styleId="BodyText2">
    <w:name w:val="Body Text 2"/>
    <w:basedOn w:val="Normal"/>
    <w:link w:val="BodyText2Char"/>
    <w:rsid w:val="009642EE"/>
    <w:pPr>
      <w:spacing w:after="0" w:line="240" w:lineRule="auto"/>
      <w:jc w:val="center"/>
    </w:pPr>
    <w:rPr>
      <w:rFonts w:ascii="Times New Roman" w:eastAsia="Times New Roman" w:hAnsi="Times New Roman" w:cs="Mangal"/>
      <w:sz w:val="24"/>
      <w:szCs w:val="32"/>
    </w:rPr>
  </w:style>
  <w:style w:type="character" w:customStyle="1" w:styleId="BodyText2Char">
    <w:name w:val="Body Text 2 Char"/>
    <w:basedOn w:val="DefaultParagraphFont"/>
    <w:link w:val="BodyText2"/>
    <w:rsid w:val="009642EE"/>
    <w:rPr>
      <w:rFonts w:ascii="Times New Roman" w:eastAsia="Times New Roman" w:hAnsi="Times New Roman" w:cs="Mangal"/>
      <w:sz w:val="24"/>
      <w:szCs w:val="32"/>
    </w:rPr>
  </w:style>
  <w:style w:type="paragraph" w:styleId="BodyText3">
    <w:name w:val="Body Text 3"/>
    <w:basedOn w:val="Normal"/>
    <w:link w:val="BodyText3Char"/>
    <w:rsid w:val="009642EE"/>
    <w:pPr>
      <w:spacing w:after="0" w:line="240" w:lineRule="auto"/>
      <w:jc w:val="center"/>
    </w:pPr>
    <w:rPr>
      <w:rFonts w:ascii="Times New Roman" w:eastAsia="Times New Roman" w:hAnsi="Times New Roman" w:cs="Mangal"/>
      <w:sz w:val="28"/>
      <w:szCs w:val="32"/>
    </w:rPr>
  </w:style>
  <w:style w:type="character" w:customStyle="1" w:styleId="BodyText3Char">
    <w:name w:val="Body Text 3 Char"/>
    <w:basedOn w:val="DefaultParagraphFont"/>
    <w:link w:val="BodyText3"/>
    <w:rsid w:val="009642EE"/>
    <w:rPr>
      <w:rFonts w:ascii="Times New Roman" w:eastAsia="Times New Roman" w:hAnsi="Times New Roman" w:cs="Mangal"/>
      <w:sz w:val="28"/>
      <w:szCs w:val="32"/>
    </w:rPr>
  </w:style>
  <w:style w:type="paragraph" w:styleId="BodyTextIndent3">
    <w:name w:val="Body Text Indent 3"/>
    <w:basedOn w:val="Normal"/>
    <w:link w:val="BodyTextIndent3Char"/>
    <w:rsid w:val="009642EE"/>
    <w:pPr>
      <w:tabs>
        <w:tab w:val="left" w:pos="1440"/>
        <w:tab w:val="left" w:pos="2880"/>
      </w:tabs>
      <w:spacing w:after="0" w:line="240" w:lineRule="auto"/>
      <w:ind w:left="1440" w:hanging="1440"/>
      <w:jc w:val="both"/>
    </w:pPr>
    <w:rPr>
      <w:rFonts w:ascii="Times New Roman" w:eastAsia="Times New Roman" w:hAnsi="Times New Roman" w:cs="Mangal"/>
      <w:sz w:val="32"/>
      <w:szCs w:val="32"/>
    </w:rPr>
  </w:style>
  <w:style w:type="character" w:customStyle="1" w:styleId="BodyTextIndent3Char">
    <w:name w:val="Body Text Indent 3 Char"/>
    <w:basedOn w:val="DefaultParagraphFont"/>
    <w:link w:val="BodyTextIndent3"/>
    <w:rsid w:val="009642EE"/>
    <w:rPr>
      <w:rFonts w:ascii="Times New Roman" w:eastAsia="Times New Roman" w:hAnsi="Times New Roman" w:cs="Mangal"/>
      <w:sz w:val="32"/>
      <w:szCs w:val="32"/>
    </w:rPr>
  </w:style>
  <w:style w:type="paragraph" w:customStyle="1" w:styleId="font5">
    <w:name w:val="font5"/>
    <w:basedOn w:val="Normal"/>
    <w:rsid w:val="009642EE"/>
    <w:pPr>
      <w:spacing w:before="100" w:beforeAutospacing="1" w:after="100" w:afterAutospacing="1" w:line="240" w:lineRule="auto"/>
    </w:pPr>
    <w:rPr>
      <w:rFonts w:ascii="Bookman Old Style" w:eastAsia="Arial Unicode MS" w:hAnsi="Bookman Old Style" w:cs="Arial Unicode MS"/>
      <w:b/>
      <w:bCs/>
      <w:sz w:val="20"/>
      <w:szCs w:val="20"/>
    </w:rPr>
  </w:style>
  <w:style w:type="paragraph" w:customStyle="1" w:styleId="font6">
    <w:name w:val="font6"/>
    <w:basedOn w:val="Normal"/>
    <w:rsid w:val="009642EE"/>
    <w:pPr>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font7">
    <w:name w:val="font7"/>
    <w:basedOn w:val="Normal"/>
    <w:rsid w:val="009642EE"/>
    <w:pPr>
      <w:spacing w:before="100" w:beforeAutospacing="1" w:after="100" w:afterAutospacing="1" w:line="240" w:lineRule="auto"/>
    </w:pPr>
    <w:rPr>
      <w:rFonts w:ascii="Bookman Old Style" w:eastAsia="Arial Unicode MS" w:hAnsi="Bookman Old Style" w:cs="Arial Unicode MS"/>
      <w:b/>
      <w:bCs/>
      <w:color w:val="FF0000"/>
      <w:sz w:val="20"/>
      <w:szCs w:val="20"/>
    </w:rPr>
  </w:style>
  <w:style w:type="paragraph" w:customStyle="1" w:styleId="xl50">
    <w:name w:val="xl50"/>
    <w:basedOn w:val="Normal"/>
    <w:rsid w:val="009642EE"/>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51">
    <w:name w:val="xl51"/>
    <w:basedOn w:val="Normal"/>
    <w:rsid w:val="009642EE"/>
    <w:pPr>
      <w:pBdr>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2">
    <w:name w:val="xl52"/>
    <w:basedOn w:val="Normal"/>
    <w:rsid w:val="009642EE"/>
    <w:pPr>
      <w:numPr>
        <w:numId w:val="22"/>
      </w:numPr>
      <w:pBdr>
        <w:right w:val="single" w:sz="4" w:space="0" w:color="auto"/>
      </w:pBdr>
      <w:shd w:val="clear" w:color="auto" w:fill="FFCC99"/>
      <w:tabs>
        <w:tab w:val="clear" w:pos="360"/>
      </w:tabs>
      <w:spacing w:before="100" w:beforeAutospacing="1" w:after="100" w:afterAutospacing="1" w:line="240" w:lineRule="auto"/>
      <w:ind w:left="0" w:firstLine="0"/>
      <w:jc w:val="center"/>
    </w:pPr>
    <w:rPr>
      <w:rFonts w:ascii="Bookman Old Style" w:eastAsia="Arial Unicode MS" w:hAnsi="Bookman Old Style" w:cs="Arial Unicode MS"/>
      <w:sz w:val="24"/>
      <w:szCs w:val="24"/>
    </w:rPr>
  </w:style>
  <w:style w:type="paragraph" w:customStyle="1" w:styleId="xl53">
    <w:name w:val="xl53"/>
    <w:basedOn w:val="Normal"/>
    <w:rsid w:val="009642E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4">
    <w:name w:val="xl54"/>
    <w:basedOn w:val="Normal"/>
    <w:rsid w:val="009642EE"/>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5">
    <w:name w:val="xl55"/>
    <w:basedOn w:val="Normal"/>
    <w:rsid w:val="009642EE"/>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6">
    <w:name w:val="xl56"/>
    <w:basedOn w:val="Normal"/>
    <w:rsid w:val="009642E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7">
    <w:name w:val="xl57"/>
    <w:basedOn w:val="Normal"/>
    <w:rsid w:val="009642E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8">
    <w:name w:val="xl58"/>
    <w:basedOn w:val="Normal"/>
    <w:rsid w:val="009642E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9">
    <w:name w:val="xl59"/>
    <w:basedOn w:val="Normal"/>
    <w:rsid w:val="009642E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0">
    <w:name w:val="xl60"/>
    <w:basedOn w:val="Normal"/>
    <w:rsid w:val="009642E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1">
    <w:name w:val="xl61"/>
    <w:basedOn w:val="Normal"/>
    <w:rsid w:val="009642EE"/>
    <w:pPr>
      <w:pBdr>
        <w:top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62">
    <w:name w:val="xl62"/>
    <w:basedOn w:val="Normal"/>
    <w:rsid w:val="009642EE"/>
    <w:pP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3">
    <w:name w:val="xl63"/>
    <w:basedOn w:val="Normal"/>
    <w:rsid w:val="009642EE"/>
    <w:pP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4">
    <w:name w:val="xl64"/>
    <w:basedOn w:val="Normal"/>
    <w:rsid w:val="009642EE"/>
    <w:pPr>
      <w:pBdr>
        <w:left w:val="single" w:sz="4"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5">
    <w:name w:val="xl65"/>
    <w:basedOn w:val="Normal"/>
    <w:rsid w:val="009642EE"/>
    <w:pPr>
      <w:pBdr>
        <w:left w:val="single" w:sz="4"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6">
    <w:name w:val="xl66"/>
    <w:basedOn w:val="Normal"/>
    <w:rsid w:val="009642E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7">
    <w:name w:val="xl67"/>
    <w:basedOn w:val="Normal"/>
    <w:rsid w:val="009642E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8">
    <w:name w:val="xl68"/>
    <w:basedOn w:val="Normal"/>
    <w:rsid w:val="009642E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8"/>
      <w:szCs w:val="28"/>
    </w:rPr>
  </w:style>
  <w:style w:type="paragraph" w:styleId="Header">
    <w:name w:val="header"/>
    <w:basedOn w:val="Normal"/>
    <w:link w:val="HeaderChar"/>
    <w:uiPriority w:val="99"/>
    <w:rsid w:val="009642EE"/>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HeaderChar">
    <w:name w:val="Header Char"/>
    <w:basedOn w:val="DefaultParagraphFont"/>
    <w:link w:val="Header"/>
    <w:uiPriority w:val="99"/>
    <w:rsid w:val="009642EE"/>
    <w:rPr>
      <w:rFonts w:ascii="Times New Roman" w:eastAsia="Times New Roman" w:hAnsi="Times New Roman" w:cs="Mangal"/>
      <w:sz w:val="20"/>
      <w:szCs w:val="20"/>
    </w:rPr>
  </w:style>
  <w:style w:type="character" w:styleId="PageNumber">
    <w:name w:val="page number"/>
    <w:basedOn w:val="DefaultParagraphFont"/>
    <w:rsid w:val="009642EE"/>
  </w:style>
  <w:style w:type="paragraph" w:styleId="Footer">
    <w:name w:val="footer"/>
    <w:basedOn w:val="Normal"/>
    <w:link w:val="FooterChar"/>
    <w:uiPriority w:val="99"/>
    <w:rsid w:val="009642EE"/>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FooterChar">
    <w:name w:val="Footer Char"/>
    <w:basedOn w:val="DefaultParagraphFont"/>
    <w:link w:val="Footer"/>
    <w:uiPriority w:val="99"/>
    <w:rsid w:val="009642EE"/>
    <w:rPr>
      <w:rFonts w:ascii="Times New Roman" w:eastAsia="Times New Roman" w:hAnsi="Times New Roman" w:cs="Mangal"/>
      <w:sz w:val="20"/>
      <w:szCs w:val="20"/>
    </w:rPr>
  </w:style>
  <w:style w:type="paragraph" w:customStyle="1" w:styleId="xl69">
    <w:name w:val="xl69"/>
    <w:basedOn w:val="Normal"/>
    <w:rsid w:val="009642EE"/>
    <w:pPr>
      <w:pBdr>
        <w:left w:val="single" w:sz="8" w:space="0" w:color="auto"/>
        <w:right w:val="single" w:sz="8" w:space="0" w:color="auto"/>
      </w:pBdr>
      <w:shd w:val="clear" w:color="auto" w:fill="FFCC99"/>
      <w:spacing w:before="100" w:beforeAutospacing="1" w:after="100" w:afterAutospacing="1" w:line="240" w:lineRule="auto"/>
      <w:textAlignment w:val="top"/>
    </w:pPr>
    <w:rPr>
      <w:rFonts w:ascii="Bookman Old Style" w:eastAsia="Arial Unicode MS" w:hAnsi="Bookman Old Style" w:cs="Arial Unicode MS"/>
      <w:sz w:val="18"/>
      <w:szCs w:val="18"/>
    </w:rPr>
  </w:style>
  <w:style w:type="paragraph" w:customStyle="1" w:styleId="xl70">
    <w:name w:val="xl70"/>
    <w:basedOn w:val="Normal"/>
    <w:rsid w:val="009642EE"/>
    <w:pPr>
      <w:pBdr>
        <w:top w:val="single" w:sz="8" w:space="0" w:color="auto"/>
        <w:left w:val="single" w:sz="8" w:space="0" w:color="auto"/>
        <w:right w:val="single" w:sz="8" w:space="0" w:color="auto"/>
      </w:pBdr>
      <w:shd w:val="clear" w:color="auto" w:fill="FFCC99"/>
      <w:spacing w:before="100" w:beforeAutospacing="1" w:after="100" w:afterAutospacing="1" w:line="240" w:lineRule="auto"/>
      <w:jc w:val="both"/>
      <w:textAlignment w:val="top"/>
    </w:pPr>
    <w:rPr>
      <w:rFonts w:ascii="Bookman Old Style" w:eastAsia="Arial Unicode MS" w:hAnsi="Bookman Old Style" w:cs="Arial Unicode MS"/>
      <w:b/>
      <w:bCs/>
      <w:sz w:val="18"/>
      <w:szCs w:val="18"/>
    </w:rPr>
  </w:style>
  <w:style w:type="paragraph" w:customStyle="1" w:styleId="xl71">
    <w:name w:val="xl71"/>
    <w:basedOn w:val="Normal"/>
    <w:rsid w:val="009642EE"/>
    <w:pPr>
      <w:pBdr>
        <w:left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2">
    <w:name w:val="xl72"/>
    <w:basedOn w:val="Normal"/>
    <w:rsid w:val="009642EE"/>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3">
    <w:name w:val="xl73"/>
    <w:basedOn w:val="Normal"/>
    <w:rsid w:val="009642EE"/>
    <w:pPr>
      <w:pBdr>
        <w:top w:val="single" w:sz="8" w:space="0" w:color="auto"/>
        <w:lef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4">
    <w:name w:val="xl74"/>
    <w:basedOn w:val="Normal"/>
    <w:rsid w:val="009642EE"/>
    <w:pPr>
      <w:pBdr>
        <w:left w:val="single" w:sz="8" w:space="0" w:color="auto"/>
        <w:bottom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5">
    <w:name w:val="xl75"/>
    <w:basedOn w:val="Normal"/>
    <w:rsid w:val="009642EE"/>
    <w:pPr>
      <w:pBdr>
        <w:top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6">
    <w:name w:val="xl76"/>
    <w:basedOn w:val="Normal"/>
    <w:rsid w:val="009642EE"/>
    <w:pPr>
      <w:pBdr>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7">
    <w:name w:val="xl77"/>
    <w:basedOn w:val="Normal"/>
    <w:rsid w:val="009642EE"/>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8">
    <w:name w:val="xl78"/>
    <w:basedOn w:val="Normal"/>
    <w:rsid w:val="009642EE"/>
    <w:pPr>
      <w:pBdr>
        <w:left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9">
    <w:name w:val="xl79"/>
    <w:basedOn w:val="Normal"/>
    <w:rsid w:val="009642E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80">
    <w:name w:val="xl80"/>
    <w:basedOn w:val="Normal"/>
    <w:rsid w:val="009642E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styleId="Title">
    <w:name w:val="Title"/>
    <w:basedOn w:val="Normal"/>
    <w:link w:val="TitleChar"/>
    <w:qFormat/>
    <w:rsid w:val="009642EE"/>
    <w:pPr>
      <w:spacing w:after="0" w:line="240" w:lineRule="auto"/>
      <w:jc w:val="center"/>
    </w:pPr>
    <w:rPr>
      <w:rFonts w:ascii="Times New Roman" w:eastAsia="Times New Roman" w:hAnsi="Times New Roman" w:cs="Mangal"/>
      <w:b/>
      <w:sz w:val="26"/>
      <w:szCs w:val="24"/>
      <w:u w:val="single"/>
    </w:rPr>
  </w:style>
  <w:style w:type="character" w:customStyle="1" w:styleId="TitleChar">
    <w:name w:val="Title Char"/>
    <w:basedOn w:val="DefaultParagraphFont"/>
    <w:link w:val="Title"/>
    <w:rsid w:val="009642EE"/>
    <w:rPr>
      <w:rFonts w:ascii="Times New Roman" w:eastAsia="Times New Roman" w:hAnsi="Times New Roman" w:cs="Mangal"/>
      <w:b/>
      <w:sz w:val="26"/>
      <w:szCs w:val="24"/>
      <w:u w:val="single"/>
    </w:rPr>
  </w:style>
  <w:style w:type="paragraph" w:customStyle="1" w:styleId="font8">
    <w:name w:val="font8"/>
    <w:basedOn w:val="Normal"/>
    <w:rsid w:val="009642EE"/>
    <w:pPr>
      <w:spacing w:before="100" w:beforeAutospacing="1" w:after="100" w:afterAutospacing="1" w:line="240" w:lineRule="auto"/>
    </w:pPr>
    <w:rPr>
      <w:rFonts w:ascii="Times New Roman" w:eastAsia="Arial Unicode MS" w:hAnsi="Times New Roman" w:cs="Mangal"/>
      <w:b/>
      <w:bCs/>
      <w:color w:val="FF0000"/>
      <w:sz w:val="24"/>
      <w:szCs w:val="24"/>
    </w:rPr>
  </w:style>
  <w:style w:type="paragraph" w:customStyle="1" w:styleId="xl24">
    <w:name w:val="xl24"/>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25">
    <w:name w:val="xl25"/>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sz w:val="24"/>
      <w:szCs w:val="24"/>
    </w:rPr>
  </w:style>
  <w:style w:type="paragraph" w:customStyle="1" w:styleId="xl26">
    <w:name w:val="xl26"/>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Mangal"/>
      <w:sz w:val="24"/>
      <w:szCs w:val="24"/>
    </w:rPr>
  </w:style>
  <w:style w:type="paragraph" w:customStyle="1" w:styleId="xl27">
    <w:name w:val="xl27"/>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b/>
      <w:bCs/>
      <w:sz w:val="24"/>
      <w:szCs w:val="24"/>
    </w:rPr>
  </w:style>
  <w:style w:type="paragraph" w:customStyle="1" w:styleId="xl28">
    <w:name w:val="xl28"/>
    <w:basedOn w:val="Normal"/>
    <w:rsid w:val="009642EE"/>
    <w:pP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29">
    <w:name w:val="xl29"/>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color w:val="FF0000"/>
      <w:sz w:val="24"/>
      <w:szCs w:val="24"/>
    </w:rPr>
  </w:style>
  <w:style w:type="paragraph" w:customStyle="1" w:styleId="xl30">
    <w:name w:val="xl30"/>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31">
    <w:name w:val="xl31"/>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2">
    <w:name w:val="xl32"/>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3">
    <w:name w:val="xl33"/>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4">
    <w:name w:val="xl34"/>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5">
    <w:name w:val="xl35"/>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6">
    <w:name w:val="xl36"/>
    <w:basedOn w:val="Normal"/>
    <w:rsid w:val="009642E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7">
    <w:name w:val="xl37"/>
    <w:basedOn w:val="Normal"/>
    <w:rsid w:val="009642E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8">
    <w:name w:val="xl38"/>
    <w:basedOn w:val="Normal"/>
    <w:rsid w:val="009642EE"/>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Arial Unicode MS" w:hAnsi="Times New Roman" w:cs="Mangal"/>
      <w:sz w:val="24"/>
      <w:szCs w:val="24"/>
    </w:rPr>
  </w:style>
  <w:style w:type="paragraph" w:customStyle="1" w:styleId="xl39">
    <w:name w:val="xl39"/>
    <w:basedOn w:val="Normal"/>
    <w:rsid w:val="009642E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0">
    <w:name w:val="xl40"/>
    <w:basedOn w:val="Normal"/>
    <w:rsid w:val="009642EE"/>
    <w:pPr>
      <w:pBdr>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1">
    <w:name w:val="xl41"/>
    <w:basedOn w:val="Normal"/>
    <w:rsid w:val="009642EE"/>
    <w:pPr>
      <w:pBdr>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2">
    <w:name w:val="xl42"/>
    <w:basedOn w:val="Normal"/>
    <w:rsid w:val="009642E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3">
    <w:name w:val="xl43"/>
    <w:basedOn w:val="Normal"/>
    <w:rsid w:val="009642EE"/>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4">
    <w:name w:val="xl44"/>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styleId="Subtitle">
    <w:name w:val="Subtitle"/>
    <w:basedOn w:val="Normal"/>
    <w:link w:val="SubtitleChar"/>
    <w:qFormat/>
    <w:rsid w:val="009642EE"/>
    <w:pPr>
      <w:spacing w:after="0" w:line="360" w:lineRule="auto"/>
      <w:jc w:val="center"/>
    </w:pPr>
    <w:rPr>
      <w:rFonts w:ascii="Times New Roman" w:eastAsia="Times New Roman" w:hAnsi="Times New Roman" w:cs="Mangal"/>
      <w:b/>
      <w:sz w:val="28"/>
      <w:szCs w:val="24"/>
    </w:rPr>
  </w:style>
  <w:style w:type="character" w:customStyle="1" w:styleId="SubtitleChar">
    <w:name w:val="Subtitle Char"/>
    <w:basedOn w:val="DefaultParagraphFont"/>
    <w:link w:val="Subtitle"/>
    <w:rsid w:val="009642EE"/>
    <w:rPr>
      <w:rFonts w:ascii="Times New Roman" w:eastAsia="Times New Roman" w:hAnsi="Times New Roman" w:cs="Mangal"/>
      <w:b/>
      <w:sz w:val="28"/>
      <w:szCs w:val="24"/>
    </w:rPr>
  </w:style>
  <w:style w:type="paragraph" w:styleId="Caption">
    <w:name w:val="caption"/>
    <w:basedOn w:val="Normal"/>
    <w:next w:val="Normal"/>
    <w:qFormat/>
    <w:rsid w:val="009642EE"/>
    <w:pPr>
      <w:spacing w:after="0" w:line="240" w:lineRule="auto"/>
      <w:jc w:val="center"/>
    </w:pPr>
    <w:rPr>
      <w:rFonts w:ascii="Times New Roman" w:eastAsia="Times New Roman" w:hAnsi="Times New Roman" w:cs="Mangal"/>
      <w:b/>
      <w:sz w:val="24"/>
      <w:szCs w:val="24"/>
    </w:rPr>
  </w:style>
  <w:style w:type="table" w:styleId="TableGrid">
    <w:name w:val="Table Grid"/>
    <w:basedOn w:val="TableNormal"/>
    <w:rsid w:val="009642EE"/>
    <w:pPr>
      <w:spacing w:after="0" w:line="240" w:lineRule="auto"/>
    </w:pPr>
    <w:rPr>
      <w:rFonts w:ascii="Times New Roman" w:eastAsia="Times New Roman" w:hAnsi="Times New Roman" w:cs="Mang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642EE"/>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9642EE"/>
    <w:rPr>
      <w:rFonts w:ascii="Tahoma" w:eastAsia="Times New Roman" w:hAnsi="Tahoma" w:cs="Tahoma"/>
      <w:sz w:val="16"/>
      <w:szCs w:val="16"/>
    </w:rPr>
  </w:style>
  <w:style w:type="paragraph" w:customStyle="1" w:styleId="o">
    <w:name w:val="o"/>
    <w:basedOn w:val="Normal"/>
    <w:rsid w:val="009642EE"/>
    <w:pPr>
      <w:spacing w:after="0" w:line="240" w:lineRule="auto"/>
    </w:pPr>
    <w:rPr>
      <w:rFonts w:ascii="Times New Roman" w:eastAsia="Times New Roman" w:hAnsi="Times New Roman" w:cs="Mangal"/>
      <w:sz w:val="24"/>
      <w:szCs w:val="24"/>
    </w:rPr>
  </w:style>
  <w:style w:type="paragraph" w:customStyle="1" w:styleId="xl81">
    <w:name w:val="xl81"/>
    <w:basedOn w:val="Normal"/>
    <w:rsid w:val="009642E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2">
    <w:name w:val="xl82"/>
    <w:basedOn w:val="Normal"/>
    <w:rsid w:val="009642EE"/>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b/>
      <w:bCs/>
      <w:i/>
      <w:iCs/>
      <w:sz w:val="24"/>
      <w:szCs w:val="24"/>
    </w:rPr>
  </w:style>
  <w:style w:type="paragraph" w:customStyle="1" w:styleId="xl83">
    <w:name w:val="xl83"/>
    <w:basedOn w:val="Normal"/>
    <w:rsid w:val="009642E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4">
    <w:name w:val="xl84"/>
    <w:basedOn w:val="Normal"/>
    <w:rsid w:val="009642E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5">
    <w:name w:val="xl85"/>
    <w:basedOn w:val="Normal"/>
    <w:rsid w:val="009642EE"/>
    <w:pPr>
      <w:pBdr>
        <w:top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6">
    <w:name w:val="xl86"/>
    <w:basedOn w:val="Normal"/>
    <w:rsid w:val="009642E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both"/>
      <w:textAlignment w:val="center"/>
    </w:pPr>
    <w:rPr>
      <w:rFonts w:ascii="Arial Black" w:eastAsia="Times New Roman" w:hAnsi="Arial Black" w:cs="Times New Roman"/>
      <w:i/>
      <w:iCs/>
      <w:sz w:val="24"/>
      <w:szCs w:val="24"/>
    </w:rPr>
  </w:style>
  <w:style w:type="paragraph" w:customStyle="1" w:styleId="xl87">
    <w:name w:val="xl87"/>
    <w:basedOn w:val="Normal"/>
    <w:rsid w:val="009642EE"/>
    <w:pPr>
      <w:pBdr>
        <w:top w:val="single" w:sz="8" w:space="0" w:color="auto"/>
        <w:bottom w:val="single" w:sz="8" w:space="0" w:color="auto"/>
        <w:right w:val="single" w:sz="8" w:space="0" w:color="auto"/>
      </w:pBdr>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8">
    <w:name w:val="xl88"/>
    <w:basedOn w:val="Normal"/>
    <w:rsid w:val="009642EE"/>
    <w:pPr>
      <w:pBdr>
        <w:top w:val="single" w:sz="8" w:space="0" w:color="auto"/>
        <w:bottom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89">
    <w:name w:val="xl89"/>
    <w:basedOn w:val="Normal"/>
    <w:rsid w:val="009642E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0">
    <w:name w:val="xl90"/>
    <w:basedOn w:val="Normal"/>
    <w:rsid w:val="009642EE"/>
    <w:pPr>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1">
    <w:name w:val="xl91"/>
    <w:basedOn w:val="Normal"/>
    <w:rsid w:val="009642EE"/>
    <w:pPr>
      <w:pBdr>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2">
    <w:name w:val="xl92"/>
    <w:basedOn w:val="Normal"/>
    <w:rsid w:val="009642EE"/>
    <w:pPr>
      <w:pBdr>
        <w:top w:val="single" w:sz="8" w:space="0" w:color="auto"/>
        <w:bottom w:val="single" w:sz="8" w:space="0" w:color="auto"/>
        <w:right w:val="single" w:sz="8" w:space="0" w:color="auto"/>
      </w:pBdr>
      <w:shd w:val="clear" w:color="auto" w:fill="FFFFFF"/>
      <w:spacing w:before="100" w:beforeAutospacing="1" w:after="100" w:afterAutospacing="1" w:line="240" w:lineRule="auto"/>
      <w:textAlignment w:val="top"/>
    </w:pPr>
    <w:rPr>
      <w:rFonts w:ascii="Arial Black" w:eastAsia="Times New Roman" w:hAnsi="Arial Black" w:cs="Times New Roman"/>
      <w:i/>
      <w:iCs/>
      <w:sz w:val="24"/>
      <w:szCs w:val="24"/>
    </w:rPr>
  </w:style>
  <w:style w:type="paragraph" w:customStyle="1" w:styleId="xl93">
    <w:name w:val="xl93"/>
    <w:basedOn w:val="Normal"/>
    <w:rsid w:val="009642E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both"/>
      <w:textAlignment w:val="top"/>
    </w:pPr>
    <w:rPr>
      <w:rFonts w:ascii="Arial Black" w:eastAsia="Times New Roman" w:hAnsi="Arial Black" w:cs="Times New Roman"/>
      <w:i/>
      <w:iCs/>
      <w:sz w:val="24"/>
      <w:szCs w:val="24"/>
    </w:rPr>
  </w:style>
  <w:style w:type="paragraph" w:customStyle="1" w:styleId="xl94">
    <w:name w:val="xl94"/>
    <w:basedOn w:val="Normal"/>
    <w:rsid w:val="009642E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b/>
      <w:bCs/>
      <w:i/>
      <w:iCs/>
      <w:sz w:val="24"/>
      <w:szCs w:val="24"/>
    </w:rPr>
  </w:style>
  <w:style w:type="paragraph" w:customStyle="1" w:styleId="xl95">
    <w:name w:val="xl95"/>
    <w:basedOn w:val="Normal"/>
    <w:rsid w:val="009642E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6">
    <w:name w:val="xl96"/>
    <w:basedOn w:val="Normal"/>
    <w:rsid w:val="009642EE"/>
    <w:pPr>
      <w:pBdr>
        <w:top w:val="single" w:sz="8" w:space="0" w:color="auto"/>
        <w:left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7">
    <w:name w:val="xl97"/>
    <w:basedOn w:val="Normal"/>
    <w:rsid w:val="009642E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98">
    <w:name w:val="xl98"/>
    <w:basedOn w:val="Normal"/>
    <w:rsid w:val="009642E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99">
    <w:name w:val="xl99"/>
    <w:basedOn w:val="Normal"/>
    <w:rsid w:val="009642E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0">
    <w:name w:val="xl100"/>
    <w:basedOn w:val="Normal"/>
    <w:rsid w:val="009642EE"/>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1">
    <w:name w:val="xl101"/>
    <w:basedOn w:val="Normal"/>
    <w:rsid w:val="009642EE"/>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102">
    <w:name w:val="xl102"/>
    <w:basedOn w:val="Normal"/>
    <w:rsid w:val="009642E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103">
    <w:name w:val="xl103"/>
    <w:basedOn w:val="Normal"/>
    <w:rsid w:val="009642E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4">
    <w:name w:val="xl104"/>
    <w:basedOn w:val="Normal"/>
    <w:rsid w:val="009642EE"/>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5">
    <w:name w:val="xl105"/>
    <w:basedOn w:val="Normal"/>
    <w:rsid w:val="009642EE"/>
    <w:pPr>
      <w:pBdr>
        <w:top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6">
    <w:name w:val="xl106"/>
    <w:basedOn w:val="Normal"/>
    <w:rsid w:val="009642EE"/>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7">
    <w:name w:val="xl107"/>
    <w:basedOn w:val="Normal"/>
    <w:rsid w:val="009642EE"/>
    <w:pPr>
      <w:pBdr>
        <w:top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8">
    <w:name w:val="xl108"/>
    <w:basedOn w:val="Normal"/>
    <w:rsid w:val="009642EE"/>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9">
    <w:name w:val="xl109"/>
    <w:basedOn w:val="Normal"/>
    <w:rsid w:val="009642E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styleId="PlainText">
    <w:name w:val="Plain Text"/>
    <w:basedOn w:val="Normal"/>
    <w:link w:val="PlainTextChar"/>
    <w:rsid w:val="009642EE"/>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9642EE"/>
    <w:rPr>
      <w:rFonts w:ascii="Courier New" w:eastAsia="Times New Roman" w:hAnsi="Courier New" w:cs="Times New Roman"/>
      <w:sz w:val="20"/>
      <w:szCs w:val="20"/>
    </w:rPr>
  </w:style>
  <w:style w:type="paragraph" w:customStyle="1" w:styleId="nor1">
    <w:name w:val="nor1"/>
    <w:basedOn w:val="Normal"/>
    <w:rsid w:val="009642EE"/>
    <w:pPr>
      <w:keepNext/>
      <w:widowControl w:val="0"/>
      <w:spacing w:before="120" w:after="120" w:line="240" w:lineRule="auto"/>
      <w:ind w:left="1008"/>
      <w:jc w:val="both"/>
    </w:pPr>
    <w:rPr>
      <w:rFonts w:ascii="Times New Roman" w:eastAsia="Times New Roman" w:hAnsi="Times New Roman" w:cs="Mangal"/>
      <w:kern w:val="28"/>
      <w:position w:val="6"/>
      <w:sz w:val="24"/>
      <w:szCs w:val="24"/>
      <w:lang w:val="en-GB"/>
    </w:rPr>
  </w:style>
  <w:style w:type="paragraph" w:customStyle="1" w:styleId="Talcher3">
    <w:name w:val="Talcher3"/>
    <w:basedOn w:val="Normal"/>
    <w:next w:val="Normal"/>
    <w:rsid w:val="009642EE"/>
    <w:pPr>
      <w:keepNext/>
      <w:widowControl w:val="0"/>
      <w:spacing w:before="240" w:after="60" w:line="240" w:lineRule="auto"/>
      <w:ind w:left="1008" w:hanging="1008"/>
      <w:jc w:val="both"/>
    </w:pPr>
    <w:rPr>
      <w:rFonts w:ascii="Arial Narrow" w:eastAsia="Times New Roman" w:hAnsi="Arial Narrow" w:cs="Arial"/>
      <w:caps/>
      <w:kern w:val="28"/>
      <w:position w:val="6"/>
      <w:sz w:val="24"/>
      <w:szCs w:val="24"/>
      <w:lang w:val="en-GB"/>
    </w:rPr>
  </w:style>
  <w:style w:type="paragraph" w:styleId="BlockText">
    <w:name w:val="Block Text"/>
    <w:basedOn w:val="Normal"/>
    <w:rsid w:val="009642EE"/>
    <w:pPr>
      <w:spacing w:after="0" w:line="240" w:lineRule="auto"/>
      <w:ind w:left="4320" w:right="-360" w:firstLine="360"/>
      <w:jc w:val="center"/>
    </w:pPr>
    <w:rPr>
      <w:rFonts w:ascii="Bookman Old Style" w:eastAsia="Batang" w:hAnsi="Bookman Old Style" w:cs="Mangal"/>
      <w:sz w:val="24"/>
      <w:szCs w:val="24"/>
    </w:rPr>
  </w:style>
  <w:style w:type="paragraph" w:customStyle="1" w:styleId="font9">
    <w:name w:val="font9"/>
    <w:basedOn w:val="Normal"/>
    <w:rsid w:val="009642EE"/>
    <w:pPr>
      <w:spacing w:before="100" w:beforeAutospacing="1" w:after="100" w:afterAutospacing="1" w:line="240" w:lineRule="auto"/>
    </w:pPr>
    <w:rPr>
      <w:rFonts w:ascii="Arial" w:eastAsia="MS Mincho" w:hAnsi="Arial" w:cs="Arial"/>
      <w:b/>
      <w:bCs/>
      <w:lang w:eastAsia="ja-JP"/>
    </w:rPr>
  </w:style>
  <w:style w:type="paragraph" w:customStyle="1" w:styleId="font10">
    <w:name w:val="font10"/>
    <w:basedOn w:val="Normal"/>
    <w:rsid w:val="009642EE"/>
    <w:pPr>
      <w:spacing w:before="100" w:beforeAutospacing="1" w:after="100" w:afterAutospacing="1" w:line="240" w:lineRule="auto"/>
    </w:pPr>
    <w:rPr>
      <w:rFonts w:ascii="Arial" w:eastAsia="MS Mincho" w:hAnsi="Arial" w:cs="Arial"/>
      <w:lang w:eastAsia="ja-JP"/>
    </w:rPr>
  </w:style>
  <w:style w:type="paragraph" w:customStyle="1" w:styleId="font11">
    <w:name w:val="font11"/>
    <w:basedOn w:val="Normal"/>
    <w:rsid w:val="009642EE"/>
    <w:pPr>
      <w:spacing w:before="100" w:beforeAutospacing="1" w:after="100" w:afterAutospacing="1" w:line="240" w:lineRule="auto"/>
    </w:pPr>
    <w:rPr>
      <w:rFonts w:ascii="Arial" w:eastAsia="MS Mincho" w:hAnsi="Arial" w:cs="Arial"/>
      <w:color w:val="FF0000"/>
      <w:lang w:eastAsia="ja-JP"/>
    </w:rPr>
  </w:style>
  <w:style w:type="paragraph" w:customStyle="1" w:styleId="font12">
    <w:name w:val="font12"/>
    <w:basedOn w:val="Normal"/>
    <w:rsid w:val="009642EE"/>
    <w:pPr>
      <w:spacing w:before="100" w:beforeAutospacing="1" w:after="100" w:afterAutospacing="1" w:line="240" w:lineRule="auto"/>
    </w:pPr>
    <w:rPr>
      <w:rFonts w:ascii="Arial" w:eastAsia="MS Mincho" w:hAnsi="Arial" w:cs="Arial"/>
      <w:b/>
      <w:bCs/>
      <w:color w:val="FF0000"/>
      <w:lang w:eastAsia="ja-JP"/>
    </w:rPr>
  </w:style>
  <w:style w:type="paragraph" w:customStyle="1" w:styleId="xl110">
    <w:name w:val="xl110"/>
    <w:basedOn w:val="Normal"/>
    <w:rsid w:val="009642EE"/>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lang w:bidi="hi-IN"/>
    </w:rPr>
  </w:style>
  <w:style w:type="paragraph" w:customStyle="1" w:styleId="xl111">
    <w:name w:val="xl111"/>
    <w:basedOn w:val="Normal"/>
    <w:rsid w:val="009642EE"/>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top"/>
    </w:pPr>
    <w:rPr>
      <w:rFonts w:ascii="Times New Roman" w:eastAsia="Times New Roman" w:hAnsi="Times New Roman" w:cs="Times New Roman"/>
      <w:b/>
      <w:bCs/>
      <w:lang w:bidi="hi-IN"/>
    </w:rPr>
  </w:style>
  <w:style w:type="paragraph" w:customStyle="1" w:styleId="xl112">
    <w:name w:val="xl112"/>
    <w:basedOn w:val="Normal"/>
    <w:rsid w:val="009642EE"/>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top"/>
    </w:pPr>
    <w:rPr>
      <w:rFonts w:ascii="Times New Roman" w:eastAsia="Times New Roman" w:hAnsi="Times New Roman" w:cs="Times New Roman"/>
      <w:lang w:bidi="hi-IN"/>
    </w:rPr>
  </w:style>
  <w:style w:type="paragraph" w:customStyle="1" w:styleId="xl113">
    <w:name w:val="xl113"/>
    <w:basedOn w:val="Normal"/>
    <w:rsid w:val="009642EE"/>
    <w:pPr>
      <w:pBdr>
        <w:top w:val="single" w:sz="4" w:space="0" w:color="auto"/>
        <w:left w:val="single" w:sz="4" w:space="0" w:color="auto"/>
        <w:bottom w:val="single" w:sz="4" w:space="0" w:color="auto"/>
      </w:pBdr>
      <w:shd w:val="clear" w:color="000000" w:fill="FABF8F"/>
      <w:spacing w:before="100" w:beforeAutospacing="1" w:after="100" w:afterAutospacing="1" w:line="240" w:lineRule="auto"/>
      <w:textAlignment w:val="top"/>
    </w:pPr>
    <w:rPr>
      <w:rFonts w:ascii="Times New Roman" w:eastAsia="Times New Roman" w:hAnsi="Times New Roman" w:cs="Times New Roman"/>
      <w:lang w:bidi="hi-IN"/>
    </w:rPr>
  </w:style>
  <w:style w:type="paragraph" w:customStyle="1" w:styleId="xl114">
    <w:name w:val="xl114"/>
    <w:basedOn w:val="Normal"/>
    <w:rsid w:val="009642EE"/>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b/>
      <w:bCs/>
      <w:lang w:bidi="hi-IN"/>
    </w:rPr>
  </w:style>
  <w:style w:type="paragraph" w:customStyle="1" w:styleId="xl115">
    <w:name w:val="xl115"/>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pPr>
    <w:rPr>
      <w:rFonts w:ascii="Times New Roman" w:eastAsia="Times New Roman" w:hAnsi="Times New Roman" w:cs="Times New Roman"/>
      <w:b/>
      <w:bCs/>
      <w:color w:val="FF6600"/>
      <w:sz w:val="26"/>
      <w:szCs w:val="26"/>
      <w:lang w:bidi="hi-IN"/>
    </w:rPr>
  </w:style>
  <w:style w:type="paragraph" w:customStyle="1" w:styleId="xl116">
    <w:name w:val="xl116"/>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0000FF"/>
      <w:sz w:val="24"/>
      <w:szCs w:val="24"/>
      <w:lang w:bidi="hi-IN"/>
    </w:rPr>
  </w:style>
  <w:style w:type="character" w:styleId="Hyperlink">
    <w:name w:val="Hyperlink"/>
    <w:uiPriority w:val="99"/>
    <w:unhideWhenUsed/>
    <w:rsid w:val="009642EE"/>
    <w:rPr>
      <w:color w:val="0000FF"/>
      <w:u w:val="single"/>
    </w:rPr>
  </w:style>
  <w:style w:type="character" w:styleId="FollowedHyperlink">
    <w:name w:val="FollowedHyperlink"/>
    <w:uiPriority w:val="99"/>
    <w:unhideWhenUsed/>
    <w:rsid w:val="009642EE"/>
    <w:rPr>
      <w:color w:val="800080"/>
      <w:u w:val="single"/>
    </w:rPr>
  </w:style>
  <w:style w:type="numbering" w:customStyle="1" w:styleId="NoList11">
    <w:name w:val="No List11"/>
    <w:next w:val="NoList"/>
    <w:semiHidden/>
    <w:unhideWhenUsed/>
    <w:rsid w:val="009642EE"/>
  </w:style>
  <w:style w:type="numbering" w:customStyle="1" w:styleId="NoList111">
    <w:name w:val="No List111"/>
    <w:next w:val="NoList"/>
    <w:semiHidden/>
    <w:unhideWhenUsed/>
    <w:rsid w:val="009642EE"/>
  </w:style>
  <w:style w:type="paragraph" w:styleId="ListParagraph">
    <w:name w:val="List Paragraph"/>
    <w:basedOn w:val="Normal"/>
    <w:uiPriority w:val="34"/>
    <w:qFormat/>
    <w:rsid w:val="009642EE"/>
    <w:pPr>
      <w:ind w:left="720"/>
    </w:pPr>
    <w:rPr>
      <w:rFonts w:ascii="Calibri" w:eastAsia="Calibri" w:hAnsi="Calibri" w:cs="Mangal"/>
      <w:szCs w:val="20"/>
      <w:lang w:val="en-IN" w:bidi="hi-IN"/>
    </w:rPr>
  </w:style>
  <w:style w:type="paragraph" w:customStyle="1" w:styleId="font13">
    <w:name w:val="font13"/>
    <w:basedOn w:val="Normal"/>
    <w:rsid w:val="009642EE"/>
    <w:pPr>
      <w:spacing w:before="100" w:beforeAutospacing="1" w:after="100" w:afterAutospacing="1" w:line="240" w:lineRule="auto"/>
    </w:pPr>
    <w:rPr>
      <w:rFonts w:ascii="Arial" w:eastAsia="Times New Roman" w:hAnsi="Arial" w:cs="Arial"/>
      <w:color w:val="0000FF"/>
      <w:sz w:val="26"/>
      <w:szCs w:val="26"/>
      <w:lang w:bidi="hi-IN"/>
    </w:rPr>
  </w:style>
  <w:style w:type="paragraph" w:customStyle="1" w:styleId="font14">
    <w:name w:val="font14"/>
    <w:basedOn w:val="Normal"/>
    <w:rsid w:val="009642EE"/>
    <w:pPr>
      <w:spacing w:before="100" w:beforeAutospacing="1" w:after="100" w:afterAutospacing="1" w:line="240" w:lineRule="auto"/>
    </w:pPr>
    <w:rPr>
      <w:rFonts w:ascii="Arial" w:eastAsia="Times New Roman" w:hAnsi="Arial" w:cs="Arial"/>
      <w:color w:val="FF0000"/>
      <w:sz w:val="26"/>
      <w:szCs w:val="26"/>
      <w:lang w:bidi="hi-IN"/>
    </w:rPr>
  </w:style>
  <w:style w:type="paragraph" w:customStyle="1" w:styleId="font15">
    <w:name w:val="font15"/>
    <w:basedOn w:val="Normal"/>
    <w:rsid w:val="009642EE"/>
    <w:pPr>
      <w:spacing w:before="100" w:beforeAutospacing="1" w:after="100" w:afterAutospacing="1" w:line="240" w:lineRule="auto"/>
    </w:pPr>
    <w:rPr>
      <w:rFonts w:ascii="Arial" w:eastAsia="Times New Roman" w:hAnsi="Arial" w:cs="Arial"/>
      <w:color w:val="0070C0"/>
      <w:sz w:val="26"/>
      <w:szCs w:val="26"/>
      <w:lang w:bidi="hi-IN"/>
    </w:rPr>
  </w:style>
  <w:style w:type="paragraph" w:customStyle="1" w:styleId="xl117">
    <w:name w:val="xl117"/>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top"/>
    </w:pPr>
    <w:rPr>
      <w:rFonts w:ascii="Times New Roman" w:eastAsia="Times New Roman" w:hAnsi="Times New Roman" w:cs="Times New Roman"/>
      <w:b/>
      <w:bCs/>
      <w:sz w:val="26"/>
      <w:szCs w:val="26"/>
      <w:lang w:bidi="hi-IN"/>
    </w:rPr>
  </w:style>
  <w:style w:type="paragraph" w:customStyle="1" w:styleId="xl118">
    <w:name w:val="xl118"/>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both"/>
      <w:textAlignment w:val="top"/>
    </w:pPr>
    <w:rPr>
      <w:rFonts w:ascii="Times New Roman" w:eastAsia="Times New Roman" w:hAnsi="Times New Roman" w:cs="Times New Roman"/>
      <w:sz w:val="26"/>
      <w:szCs w:val="26"/>
      <w:lang w:bidi="hi-IN"/>
    </w:rPr>
  </w:style>
  <w:style w:type="paragraph" w:customStyle="1" w:styleId="xl119">
    <w:name w:val="xl119"/>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20">
    <w:name w:val="xl120"/>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top"/>
    </w:pPr>
    <w:rPr>
      <w:rFonts w:ascii="Arial" w:eastAsia="Times New Roman" w:hAnsi="Arial" w:cs="Arial"/>
      <w:sz w:val="26"/>
      <w:szCs w:val="26"/>
      <w:lang w:bidi="hi-IN"/>
    </w:rPr>
  </w:style>
  <w:style w:type="paragraph" w:customStyle="1" w:styleId="xl121">
    <w:name w:val="xl121"/>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Arial" w:eastAsia="Times New Roman" w:hAnsi="Arial" w:cs="Arial"/>
      <w:sz w:val="26"/>
      <w:szCs w:val="26"/>
      <w:lang w:bidi="hi-IN"/>
    </w:rPr>
  </w:style>
  <w:style w:type="paragraph" w:customStyle="1" w:styleId="xl122">
    <w:name w:val="xl122"/>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both"/>
      <w:textAlignment w:val="top"/>
    </w:pPr>
    <w:rPr>
      <w:rFonts w:ascii="Arial" w:eastAsia="Times New Roman" w:hAnsi="Arial" w:cs="Arial"/>
      <w:b/>
      <w:bCs/>
      <w:color w:val="0000FF"/>
      <w:sz w:val="26"/>
      <w:szCs w:val="26"/>
      <w:lang w:bidi="hi-IN"/>
    </w:rPr>
  </w:style>
  <w:style w:type="paragraph" w:customStyle="1" w:styleId="xl123">
    <w:name w:val="xl123"/>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paragraph" w:customStyle="1" w:styleId="xl124">
    <w:name w:val="xl124"/>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bidi="hi-IN"/>
    </w:rPr>
  </w:style>
  <w:style w:type="paragraph" w:customStyle="1" w:styleId="xl125">
    <w:name w:val="xl125"/>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26">
    <w:name w:val="xl126"/>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FF0000"/>
      <w:sz w:val="26"/>
      <w:szCs w:val="26"/>
      <w:lang w:bidi="hi-IN"/>
    </w:rPr>
  </w:style>
  <w:style w:type="paragraph" w:customStyle="1" w:styleId="xl127">
    <w:name w:val="xl127"/>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28">
    <w:name w:val="xl128"/>
    <w:basedOn w:val="Normal"/>
    <w:rsid w:val="009642EE"/>
    <w:pPr>
      <w:shd w:val="clear" w:color="000000" w:fill="FFCC99"/>
      <w:spacing w:before="100" w:beforeAutospacing="1" w:after="100" w:afterAutospacing="1" w:line="240" w:lineRule="auto"/>
    </w:pPr>
    <w:rPr>
      <w:rFonts w:ascii="Times New Roman" w:eastAsia="Times New Roman" w:hAnsi="Times New Roman" w:cs="Times New Roman"/>
      <w:sz w:val="24"/>
      <w:szCs w:val="24"/>
      <w:lang w:bidi="hi-IN"/>
    </w:rPr>
  </w:style>
  <w:style w:type="paragraph" w:customStyle="1" w:styleId="xl129">
    <w:name w:val="xl129"/>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top"/>
    </w:pPr>
    <w:rPr>
      <w:rFonts w:ascii="Arial" w:eastAsia="Times New Roman" w:hAnsi="Arial" w:cs="Arial"/>
      <w:b/>
      <w:bCs/>
      <w:sz w:val="26"/>
      <w:szCs w:val="26"/>
      <w:lang w:bidi="hi-IN"/>
    </w:rPr>
  </w:style>
  <w:style w:type="paragraph" w:customStyle="1" w:styleId="xl130">
    <w:name w:val="xl130"/>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Arial" w:eastAsia="Times New Roman" w:hAnsi="Arial" w:cs="Arial"/>
      <w:sz w:val="26"/>
      <w:szCs w:val="26"/>
      <w:lang w:bidi="hi-IN"/>
    </w:rPr>
  </w:style>
  <w:style w:type="paragraph" w:customStyle="1" w:styleId="xl131">
    <w:name w:val="xl131"/>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pPr>
    <w:rPr>
      <w:rFonts w:ascii="Arial" w:eastAsia="Times New Roman" w:hAnsi="Arial" w:cs="Arial"/>
      <w:sz w:val="26"/>
      <w:szCs w:val="26"/>
      <w:lang w:bidi="hi-IN"/>
    </w:rPr>
  </w:style>
  <w:style w:type="paragraph" w:customStyle="1" w:styleId="xl132">
    <w:name w:val="xl132"/>
    <w:basedOn w:val="Normal"/>
    <w:rsid w:val="009642E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3">
    <w:name w:val="xl133"/>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4">
    <w:name w:val="xl134"/>
    <w:basedOn w:val="Normal"/>
    <w:rsid w:val="009642E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0000FF"/>
      <w:sz w:val="20"/>
      <w:szCs w:val="20"/>
      <w:lang w:bidi="hi-IN"/>
    </w:rPr>
  </w:style>
  <w:style w:type="paragraph" w:customStyle="1" w:styleId="xl135">
    <w:name w:val="xl135"/>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0000FF"/>
      <w:sz w:val="20"/>
      <w:szCs w:val="20"/>
      <w:lang w:bidi="hi-IN"/>
    </w:rPr>
  </w:style>
  <w:style w:type="paragraph" w:customStyle="1" w:styleId="xl136">
    <w:name w:val="xl136"/>
    <w:basedOn w:val="Normal"/>
    <w:rsid w:val="009642EE"/>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7">
    <w:name w:val="xl137"/>
    <w:basedOn w:val="Normal"/>
    <w:rsid w:val="009642EE"/>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8">
    <w:name w:val="xl138"/>
    <w:basedOn w:val="Normal"/>
    <w:rsid w:val="009642EE"/>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9">
    <w:name w:val="xl139"/>
    <w:basedOn w:val="Normal"/>
    <w:rsid w:val="009642E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paragraph" w:customStyle="1" w:styleId="xl140">
    <w:name w:val="xl140"/>
    <w:basedOn w:val="Normal"/>
    <w:rsid w:val="009642E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paragraph" w:customStyle="1" w:styleId="xl141">
    <w:name w:val="xl141"/>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numbering" w:customStyle="1" w:styleId="NoList2">
    <w:name w:val="No List2"/>
    <w:next w:val="NoList"/>
    <w:uiPriority w:val="99"/>
    <w:semiHidden/>
    <w:unhideWhenUsed/>
    <w:rsid w:val="009642EE"/>
  </w:style>
  <w:style w:type="numbering" w:customStyle="1" w:styleId="NoList12">
    <w:name w:val="No List12"/>
    <w:next w:val="NoList"/>
    <w:semiHidden/>
    <w:unhideWhenUsed/>
    <w:rsid w:val="009642EE"/>
  </w:style>
  <w:style w:type="paragraph" w:customStyle="1" w:styleId="font16">
    <w:name w:val="font16"/>
    <w:basedOn w:val="Normal"/>
    <w:rsid w:val="009642EE"/>
    <w:pPr>
      <w:spacing w:before="100" w:beforeAutospacing="1" w:after="100" w:afterAutospacing="1" w:line="240" w:lineRule="auto"/>
    </w:pPr>
    <w:rPr>
      <w:rFonts w:ascii="Arial" w:eastAsia="Times New Roman" w:hAnsi="Arial" w:cs="Arial"/>
      <w:color w:val="FF0000"/>
      <w:sz w:val="20"/>
      <w:szCs w:val="20"/>
    </w:rPr>
  </w:style>
  <w:style w:type="paragraph" w:customStyle="1" w:styleId="xl23">
    <w:name w:val="xl23"/>
    <w:basedOn w:val="Normal"/>
    <w:rsid w:val="009642E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Book Antiqua" w:eastAsia="Times New Roman" w:hAnsi="Book Antiqua" w:cs="Times New Roman"/>
      <w:b/>
      <w:bCs/>
      <w:sz w:val="24"/>
      <w:szCs w:val="24"/>
    </w:rPr>
  </w:style>
  <w:style w:type="paragraph" w:customStyle="1" w:styleId="xl45">
    <w:name w:val="xl45"/>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6"/>
      <w:szCs w:val="26"/>
    </w:rPr>
  </w:style>
  <w:style w:type="paragraph" w:customStyle="1" w:styleId="xl46">
    <w:name w:val="xl46"/>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color w:val="000000"/>
      <w:sz w:val="26"/>
      <w:szCs w:val="26"/>
    </w:rPr>
  </w:style>
  <w:style w:type="paragraph" w:customStyle="1" w:styleId="xl47">
    <w:name w:val="xl47"/>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6"/>
      <w:szCs w:val="26"/>
    </w:rPr>
  </w:style>
  <w:style w:type="paragraph" w:customStyle="1" w:styleId="xl48">
    <w:name w:val="xl48"/>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b/>
      <w:bCs/>
      <w:sz w:val="26"/>
      <w:szCs w:val="26"/>
    </w:rPr>
  </w:style>
  <w:style w:type="paragraph" w:customStyle="1" w:styleId="xl49">
    <w:name w:val="xl49"/>
    <w:basedOn w:val="Normal"/>
    <w:rsid w:val="009642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font17">
    <w:name w:val="font17"/>
    <w:basedOn w:val="Normal"/>
    <w:rsid w:val="009642EE"/>
    <w:pPr>
      <w:spacing w:before="100" w:beforeAutospacing="1" w:after="100" w:afterAutospacing="1" w:line="240" w:lineRule="auto"/>
    </w:pPr>
    <w:rPr>
      <w:rFonts w:ascii="Arial" w:eastAsia="Times New Roman" w:hAnsi="Arial" w:cs="Arial"/>
      <w:color w:val="FF0000"/>
      <w:sz w:val="26"/>
      <w:szCs w:val="26"/>
    </w:rPr>
  </w:style>
  <w:style w:type="paragraph" w:customStyle="1" w:styleId="xl142">
    <w:name w:val="xl142"/>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top"/>
    </w:pPr>
    <w:rPr>
      <w:rFonts w:ascii="Times New Roman" w:eastAsia="Times New Roman" w:hAnsi="Times New Roman" w:cs="Times New Roman"/>
      <w:b/>
      <w:bCs/>
      <w:sz w:val="26"/>
      <w:szCs w:val="26"/>
    </w:rPr>
  </w:style>
  <w:style w:type="paragraph" w:customStyle="1" w:styleId="xl143">
    <w:name w:val="xl143"/>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both"/>
      <w:textAlignment w:val="top"/>
    </w:pPr>
    <w:rPr>
      <w:rFonts w:ascii="Times New Roman" w:eastAsia="Times New Roman" w:hAnsi="Times New Roman" w:cs="Times New Roman"/>
      <w:sz w:val="26"/>
      <w:szCs w:val="26"/>
    </w:rPr>
  </w:style>
  <w:style w:type="paragraph" w:customStyle="1" w:styleId="xl144">
    <w:name w:val="xl144"/>
    <w:basedOn w:val="Normal"/>
    <w:rsid w:val="009642E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45">
    <w:name w:val="xl145"/>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font18">
    <w:name w:val="font18"/>
    <w:basedOn w:val="Normal"/>
    <w:rsid w:val="009642EE"/>
    <w:pPr>
      <w:spacing w:before="100" w:beforeAutospacing="1" w:after="100" w:afterAutospacing="1" w:line="240" w:lineRule="auto"/>
    </w:pPr>
    <w:rPr>
      <w:rFonts w:ascii="Arial" w:eastAsia="Times New Roman" w:hAnsi="Arial" w:cs="Arial"/>
      <w:b/>
      <w:bCs/>
      <w:color w:val="FF0000"/>
      <w:sz w:val="26"/>
      <w:szCs w:val="26"/>
    </w:rPr>
  </w:style>
  <w:style w:type="paragraph" w:customStyle="1" w:styleId="font19">
    <w:name w:val="font19"/>
    <w:basedOn w:val="Normal"/>
    <w:rsid w:val="009642EE"/>
    <w:pPr>
      <w:spacing w:before="100" w:beforeAutospacing="1" w:after="100" w:afterAutospacing="1" w:line="240" w:lineRule="auto"/>
    </w:pPr>
    <w:rPr>
      <w:rFonts w:ascii="Arial" w:eastAsia="Times New Roman" w:hAnsi="Arial" w:cs="Arial"/>
      <w:color w:val="FF0000"/>
      <w:sz w:val="26"/>
      <w:szCs w:val="26"/>
    </w:rPr>
  </w:style>
  <w:style w:type="paragraph" w:customStyle="1" w:styleId="xl146">
    <w:name w:val="xl146"/>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000000"/>
      <w:sz w:val="26"/>
      <w:szCs w:val="26"/>
      <w:lang w:val="en-IN" w:eastAsia="en-IN" w:bidi="hi-IN"/>
    </w:rPr>
  </w:style>
  <w:style w:type="character" w:customStyle="1" w:styleId="BodyTextIndentCharChar">
    <w:name w:val="Body Text Indent Char Char"/>
    <w:rsid w:val="009642EE"/>
    <w:rPr>
      <w:rFonts w:ascii="Bookman Old Style" w:hAnsi="Bookman Old Style"/>
      <w:sz w:val="24"/>
      <w:szCs w:val="24"/>
      <w:lang w:val="en-US" w:eastAsia="en-US" w:bidi="ar-SA"/>
    </w:rPr>
  </w:style>
  <w:style w:type="paragraph" w:styleId="Revision">
    <w:name w:val="Revision"/>
    <w:hidden/>
    <w:uiPriority w:val="99"/>
    <w:semiHidden/>
    <w:rsid w:val="009642EE"/>
    <w:pPr>
      <w:spacing w:after="0" w:line="240" w:lineRule="auto"/>
    </w:pPr>
    <w:rPr>
      <w:rFonts w:ascii="Times New Roman" w:eastAsia="Times New Roman" w:hAnsi="Times New Roman" w:cs="Times New Roman"/>
      <w:bCs/>
      <w:iCs/>
      <w:color w:val="0000FF"/>
      <w:sz w:val="24"/>
      <w:szCs w:val="20"/>
    </w:rPr>
  </w:style>
  <w:style w:type="paragraph" w:customStyle="1" w:styleId="xl147">
    <w:name w:val="xl147"/>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val="en-IN" w:eastAsia="en-IN" w:bidi="hi-IN"/>
    </w:rPr>
  </w:style>
  <w:style w:type="paragraph" w:customStyle="1" w:styleId="xl148">
    <w:name w:val="xl148"/>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N" w:eastAsia="en-IN" w:bidi="hi-IN"/>
    </w:rPr>
  </w:style>
  <w:style w:type="paragraph" w:customStyle="1" w:styleId="xl149">
    <w:name w:val="xl149"/>
    <w:basedOn w:val="Normal"/>
    <w:rsid w:val="009642E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0">
    <w:name w:val="xl150"/>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1">
    <w:name w:val="xl151"/>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N" w:eastAsia="en-IN" w:bidi="hi-IN"/>
    </w:rPr>
  </w:style>
  <w:style w:type="paragraph" w:customStyle="1" w:styleId="xl152">
    <w:name w:val="xl152"/>
    <w:basedOn w:val="Normal"/>
    <w:rsid w:val="009642E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val="en-IN" w:eastAsia="en-IN" w:bidi="hi-IN"/>
    </w:rPr>
  </w:style>
  <w:style w:type="paragraph" w:customStyle="1" w:styleId="xl153">
    <w:name w:val="xl153"/>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val="en-IN" w:eastAsia="en-IN" w:bidi="hi-IN"/>
    </w:rPr>
  </w:style>
  <w:style w:type="paragraph" w:customStyle="1" w:styleId="xl154">
    <w:name w:val="xl154"/>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N" w:eastAsia="en-IN" w:bidi="hi-IN"/>
    </w:rPr>
  </w:style>
  <w:style w:type="paragraph" w:customStyle="1" w:styleId="xl155">
    <w:name w:val="xl155"/>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color w:val="FF0000"/>
      <w:lang w:val="en-IN" w:eastAsia="en-IN" w:bidi="hi-IN"/>
    </w:rPr>
  </w:style>
  <w:style w:type="paragraph" w:customStyle="1" w:styleId="xl156">
    <w:name w:val="xl156"/>
    <w:basedOn w:val="Normal"/>
    <w:rsid w:val="009642E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7">
    <w:name w:val="xl157"/>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8">
    <w:name w:val="xl158"/>
    <w:basedOn w:val="Normal"/>
    <w:rsid w:val="009642E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59">
    <w:name w:val="xl159"/>
    <w:basedOn w:val="Normal"/>
    <w:rsid w:val="009642E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0">
    <w:name w:val="xl160"/>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1">
    <w:name w:val="xl161"/>
    <w:basedOn w:val="Normal"/>
    <w:rsid w:val="009642E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000000"/>
      <w:sz w:val="26"/>
      <w:szCs w:val="26"/>
      <w:lang w:val="en-IN" w:eastAsia="en-IN" w:bidi="hi-IN"/>
    </w:rPr>
  </w:style>
  <w:style w:type="paragraph" w:customStyle="1" w:styleId="xl162">
    <w:name w:val="xl162"/>
    <w:basedOn w:val="Normal"/>
    <w:rsid w:val="009642E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000000"/>
      <w:sz w:val="26"/>
      <w:szCs w:val="26"/>
      <w:lang w:val="en-IN" w:eastAsia="en-IN" w:bidi="hi-IN"/>
    </w:rPr>
  </w:style>
  <w:style w:type="paragraph" w:customStyle="1" w:styleId="xl163">
    <w:name w:val="xl163"/>
    <w:basedOn w:val="Normal"/>
    <w:rsid w:val="009642E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4">
    <w:name w:val="xl164"/>
    <w:basedOn w:val="Normal"/>
    <w:rsid w:val="009642E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5">
    <w:name w:val="xl165"/>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6">
    <w:name w:val="xl166"/>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Bookman Old Style" w:eastAsia="Times New Roman" w:hAnsi="Bookman Old Style" w:cs="Times New Roman"/>
      <w:b/>
      <w:bCs/>
      <w:sz w:val="24"/>
      <w:szCs w:val="24"/>
      <w:lang w:val="en-IN" w:eastAsia="en-IN" w:bidi="hi-IN"/>
    </w:rPr>
  </w:style>
  <w:style w:type="paragraph" w:customStyle="1" w:styleId="xl167">
    <w:name w:val="xl167"/>
    <w:basedOn w:val="Normal"/>
    <w:rsid w:val="009642E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Bookman Old Style" w:eastAsia="Times New Roman" w:hAnsi="Bookman Old Style" w:cs="Times New Roman"/>
      <w:b/>
      <w:bCs/>
      <w:sz w:val="24"/>
      <w:szCs w:val="24"/>
      <w:lang w:val="en-IN" w:eastAsia="en-IN" w:bidi="hi-IN"/>
    </w:rPr>
  </w:style>
  <w:style w:type="paragraph" w:customStyle="1" w:styleId="xl168">
    <w:name w:val="xl168"/>
    <w:basedOn w:val="Normal"/>
    <w:rsid w:val="0096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Bookman Old Style" w:eastAsia="Times New Roman" w:hAnsi="Bookman Old Style" w:cs="Times New Roman"/>
      <w:b/>
      <w:bCs/>
      <w:sz w:val="24"/>
      <w:szCs w:val="24"/>
      <w:lang w:val="en-IN" w:eastAsia="en-IN" w:bidi="hi-IN"/>
    </w:rPr>
  </w:style>
  <w:style w:type="paragraph" w:customStyle="1" w:styleId="xl169">
    <w:name w:val="xl169"/>
    <w:basedOn w:val="Normal"/>
    <w:rsid w:val="009642EE"/>
    <w:pPr>
      <w:pBdr>
        <w:top w:val="single" w:sz="4" w:space="0" w:color="auto"/>
        <w:left w:val="single" w:sz="4" w:space="0" w:color="auto"/>
        <w:bottom w:val="single" w:sz="4" w:space="0" w:color="auto"/>
        <w:right w:val="single" w:sz="4" w:space="0" w:color="auto"/>
      </w:pBdr>
      <w:shd w:val="clear" w:color="000000" w:fill="FAC998"/>
      <w:spacing w:before="100" w:beforeAutospacing="1" w:after="100" w:afterAutospacing="1" w:line="240" w:lineRule="auto"/>
      <w:textAlignment w:val="center"/>
    </w:pPr>
    <w:rPr>
      <w:rFonts w:ascii="Times New Roman" w:eastAsia="Times New Roman" w:hAnsi="Times New Roman" w:cs="Times New Roman"/>
      <w:b/>
      <w:bCs/>
      <w:sz w:val="26"/>
      <w:szCs w:val="26"/>
      <w:lang w:bidi="hi-IN"/>
    </w:rPr>
  </w:style>
  <w:style w:type="paragraph" w:customStyle="1" w:styleId="xl170">
    <w:name w:val="xl170"/>
    <w:basedOn w:val="Normal"/>
    <w:rsid w:val="009642EE"/>
    <w:pPr>
      <w:pBdr>
        <w:top w:val="single" w:sz="4" w:space="0" w:color="auto"/>
        <w:left w:val="single" w:sz="4" w:space="0" w:color="auto"/>
        <w:bottom w:val="single" w:sz="4" w:space="0" w:color="auto"/>
        <w:right w:val="single" w:sz="4" w:space="0" w:color="auto"/>
      </w:pBdr>
      <w:shd w:val="clear" w:color="000000" w:fill="FAC998"/>
      <w:spacing w:before="100" w:beforeAutospacing="1" w:after="100" w:afterAutospacing="1" w:line="240" w:lineRule="auto"/>
      <w:textAlignment w:val="center"/>
    </w:pPr>
    <w:rPr>
      <w:rFonts w:ascii="Times New Roman" w:eastAsia="Times New Roman" w:hAnsi="Times New Roman" w:cs="Times New Roman"/>
      <w:b/>
      <w:bCs/>
      <w:sz w:val="26"/>
      <w:szCs w:val="26"/>
      <w:lang w:bidi="hi-IN"/>
    </w:rPr>
  </w:style>
  <w:style w:type="paragraph" w:customStyle="1" w:styleId="xl171">
    <w:name w:val="xl171"/>
    <w:basedOn w:val="Normal"/>
    <w:rsid w:val="009642EE"/>
    <w:pPr>
      <w:pBdr>
        <w:left w:val="single" w:sz="4" w:space="0" w:color="auto"/>
        <w:bottom w:val="single" w:sz="4" w:space="0" w:color="auto"/>
        <w:right w:val="single" w:sz="4" w:space="0" w:color="auto"/>
      </w:pBdr>
      <w:shd w:val="clear" w:color="000000" w:fill="FAC998"/>
      <w:spacing w:before="100" w:beforeAutospacing="1" w:after="100" w:afterAutospacing="1" w:line="240" w:lineRule="auto"/>
      <w:textAlignment w:val="top"/>
    </w:pPr>
    <w:rPr>
      <w:rFonts w:ascii="Times New Roman" w:eastAsia="Times New Roman" w:hAnsi="Times New Roman" w:cs="Times New Roman"/>
      <w:sz w:val="26"/>
      <w:szCs w:val="26"/>
      <w:lang w:bidi="hi-IN"/>
    </w:rPr>
  </w:style>
  <w:style w:type="paragraph" w:customStyle="1" w:styleId="xl172">
    <w:name w:val="xl172"/>
    <w:basedOn w:val="Normal"/>
    <w:rsid w:val="009642EE"/>
    <w:pPr>
      <w:pBdr>
        <w:left w:val="single" w:sz="4" w:space="0" w:color="auto"/>
        <w:bottom w:val="single" w:sz="4" w:space="0" w:color="auto"/>
        <w:right w:val="single" w:sz="4" w:space="0" w:color="auto"/>
      </w:pBdr>
      <w:shd w:val="clear" w:color="000000" w:fill="FAC998"/>
      <w:spacing w:before="100" w:beforeAutospacing="1" w:after="100" w:afterAutospacing="1" w:line="240" w:lineRule="auto"/>
      <w:jc w:val="center"/>
      <w:textAlignment w:val="top"/>
    </w:pPr>
    <w:rPr>
      <w:rFonts w:ascii="Times New Roman" w:eastAsia="Times New Roman" w:hAnsi="Times New Roman" w:cs="Times New Roman"/>
      <w:sz w:val="26"/>
      <w:szCs w:val="26"/>
      <w:lang w:bidi="hi-IN"/>
    </w:rPr>
  </w:style>
  <w:style w:type="paragraph" w:customStyle="1" w:styleId="HI1">
    <w:name w:val="HI_1"/>
    <w:basedOn w:val="Normal"/>
    <w:rsid w:val="009642EE"/>
    <w:pPr>
      <w:spacing w:after="0" w:line="240" w:lineRule="auto"/>
      <w:ind w:left="1440" w:hanging="1440"/>
      <w:jc w:val="both"/>
    </w:pPr>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69</Pages>
  <Words>17343</Words>
  <Characters>98857</Characters>
  <Application>Microsoft Office Word</Application>
  <DocSecurity>8</DocSecurity>
  <Lines>823</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15</cp:revision>
  <dcterms:created xsi:type="dcterms:W3CDTF">2020-11-24T11:57:00Z</dcterms:created>
  <dcterms:modified xsi:type="dcterms:W3CDTF">2021-09-28T12:01:00Z</dcterms:modified>
</cp:coreProperties>
</file>